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AA824" w14:textId="77777777" w:rsidR="001D1167" w:rsidRPr="003B4DB9" w:rsidRDefault="001D1167" w:rsidP="001D1167">
      <w:pPr>
        <w:spacing w:after="0" w:line="240" w:lineRule="auto"/>
        <w:rPr>
          <w:rFonts w:ascii="Arial" w:hAnsi="Arial" w:cs="Arial"/>
        </w:rPr>
      </w:pPr>
    </w:p>
    <w:p w14:paraId="6C15AEA4" w14:textId="1CAF6E64" w:rsidR="00B54ABF" w:rsidRPr="00B54ABF" w:rsidRDefault="00B54ABF" w:rsidP="009D6BDB">
      <w:pPr>
        <w:spacing w:after="0" w:line="240" w:lineRule="auto"/>
        <w:rPr>
          <w:rFonts w:ascii="Arial" w:hAnsi="Arial" w:cs="Arial"/>
        </w:rPr>
      </w:pPr>
      <w:r w:rsidRPr="00B54ABF">
        <w:rPr>
          <w:rFonts w:ascii="Arial" w:hAnsi="Arial" w:cs="Arial"/>
          <w:lang w:eastAsia="zh-CN"/>
        </w:rPr>
        <w:t>Sponsor: C</w:t>
      </w:r>
      <w:r w:rsidR="009D6BDB">
        <w:rPr>
          <w:rFonts w:ascii="Arial" w:hAnsi="Arial" w:cs="Arial"/>
          <w:lang w:eastAsia="zh-CN"/>
        </w:rPr>
        <w:t>dre</w:t>
      </w:r>
      <w:r w:rsidRPr="00B54ABF">
        <w:rPr>
          <w:rFonts w:ascii="Arial" w:hAnsi="Arial" w:cs="Arial"/>
          <w:lang w:eastAsia="zh-CN"/>
        </w:rPr>
        <w:t xml:space="preserve"> Gary McCormack RN </w:t>
      </w:r>
    </w:p>
    <w:p w14:paraId="3CA8C932" w14:textId="696F175F" w:rsidR="00B54ABF" w:rsidRDefault="00B54ABF" w:rsidP="009D6BDB">
      <w:pPr>
        <w:spacing w:after="0"/>
        <w:rPr>
          <w:rFonts w:ascii="Arial" w:hAnsi="Arial" w:cs="Arial"/>
          <w:lang w:eastAsia="zh-CN"/>
        </w:rPr>
      </w:pPr>
      <w:hyperlink r:id="rId8" w:tgtFrame="_blank" w:history="1">
        <w:r w:rsidRPr="00B54ABF">
          <w:rPr>
            <w:rStyle w:val="Hyperlink"/>
            <w:rFonts w:ascii="Arial" w:hAnsi="Arial" w:cs="Arial"/>
            <w:lang w:eastAsia="zh-CN"/>
          </w:rPr>
          <w:t>Gary.McCormack738@mod.gov.uk</w:t>
        </w:r>
      </w:hyperlink>
      <w:r w:rsidRPr="00B54ABF">
        <w:rPr>
          <w:rFonts w:ascii="Arial" w:hAnsi="Arial" w:cs="Arial"/>
          <w:lang w:eastAsia="zh-CN"/>
        </w:rPr>
        <w:t>  </w:t>
      </w:r>
    </w:p>
    <w:p w14:paraId="792C9FA0" w14:textId="77777777" w:rsidR="009D6BDB" w:rsidRPr="00B54ABF" w:rsidRDefault="009D6BDB" w:rsidP="009D6BDB">
      <w:pPr>
        <w:spacing w:after="0"/>
        <w:rPr>
          <w:rFonts w:ascii="Arial" w:hAnsi="Arial" w:cs="Arial"/>
          <w:lang w:eastAsia="zh-CN"/>
        </w:rPr>
      </w:pPr>
    </w:p>
    <w:p w14:paraId="614E51D8" w14:textId="77777777" w:rsidR="009D6BDB" w:rsidRDefault="00B54ABF" w:rsidP="009D6BDB">
      <w:pPr>
        <w:spacing w:after="0"/>
        <w:rPr>
          <w:rFonts w:ascii="Arial" w:hAnsi="Arial" w:cs="Arial"/>
          <w:lang w:eastAsia="zh-CN"/>
        </w:rPr>
      </w:pPr>
      <w:r w:rsidRPr="00B54ABF">
        <w:rPr>
          <w:rFonts w:ascii="Arial" w:hAnsi="Arial" w:cs="Arial"/>
          <w:lang w:eastAsia="zh-CN"/>
        </w:rPr>
        <w:t xml:space="preserve">Liaison:  WO1 ET(ME) Lee Paterson, NAVY </w:t>
      </w:r>
      <w:r w:rsidR="009D6BDB">
        <w:rPr>
          <w:rFonts w:ascii="Arial" w:hAnsi="Arial" w:cs="Arial"/>
          <w:lang w:eastAsia="zh-CN"/>
        </w:rPr>
        <w:t>NEWO</w:t>
      </w:r>
    </w:p>
    <w:p w14:paraId="2A7A97FD" w14:textId="09F59BB7" w:rsidR="009D6BDB" w:rsidRDefault="009D6BDB" w:rsidP="009D6BDB">
      <w:pPr>
        <w:spacing w:after="0"/>
        <w:rPr>
          <w:rFonts w:ascii="Arial" w:hAnsi="Arial" w:cs="Arial"/>
          <w:u w:val="single"/>
          <w:lang w:eastAsia="zh-CN"/>
        </w:rPr>
      </w:pPr>
      <w:hyperlink r:id="rId9" w:history="1">
        <w:r w:rsidRPr="00CB7141">
          <w:rPr>
            <w:rStyle w:val="Hyperlink"/>
            <w:rFonts w:ascii="Arial" w:hAnsi="Arial" w:cs="Arial"/>
            <w:lang w:eastAsia="zh-CN"/>
          </w:rPr>
          <w:t>Lee.Paterson132@mod.gov.uk</w:t>
        </w:r>
      </w:hyperlink>
    </w:p>
    <w:p w14:paraId="2A7FE022" w14:textId="3FF4B96E" w:rsidR="00B54ABF" w:rsidRPr="00B54ABF" w:rsidRDefault="00B54ABF" w:rsidP="009D6BDB">
      <w:pPr>
        <w:spacing w:after="0"/>
        <w:rPr>
          <w:rFonts w:ascii="Arial" w:hAnsi="Arial" w:cs="Arial"/>
          <w:lang w:eastAsia="zh-CN"/>
        </w:rPr>
      </w:pPr>
      <w:r w:rsidRPr="00B54ABF">
        <w:rPr>
          <w:rFonts w:ascii="Arial" w:hAnsi="Arial" w:cs="Arial"/>
          <w:lang w:eastAsia="zh-CN"/>
        </w:rPr>
        <w:t> </w:t>
      </w:r>
    </w:p>
    <w:p w14:paraId="06C634E6" w14:textId="77777777" w:rsidR="00B54ABF" w:rsidRPr="00B54ABF" w:rsidRDefault="00B54ABF" w:rsidP="009D6BDB">
      <w:pPr>
        <w:spacing w:after="0"/>
        <w:rPr>
          <w:rFonts w:ascii="Arial" w:hAnsi="Arial" w:cs="Arial"/>
          <w:lang w:eastAsia="zh-CN"/>
        </w:rPr>
      </w:pPr>
      <w:r w:rsidRPr="00B54ABF">
        <w:rPr>
          <w:rFonts w:ascii="Arial" w:hAnsi="Arial" w:cs="Arial"/>
          <w:lang w:eastAsia="zh-CN"/>
        </w:rPr>
        <w:t> </w:t>
      </w:r>
    </w:p>
    <w:p w14:paraId="7CE80609" w14:textId="69EF09BB" w:rsidR="00B54ABF" w:rsidRPr="00B54ABF" w:rsidRDefault="00B54ABF" w:rsidP="009D6BDB">
      <w:pPr>
        <w:spacing w:after="0"/>
        <w:rPr>
          <w:rFonts w:ascii="Arial" w:hAnsi="Arial" w:cs="Arial"/>
          <w:lang w:eastAsia="zh-CN"/>
        </w:rPr>
      </w:pPr>
      <w:r w:rsidRPr="00B54ABF">
        <w:rPr>
          <w:rFonts w:ascii="Arial" w:hAnsi="Arial" w:cs="Arial"/>
          <w:lang w:eastAsia="zh-CN"/>
        </w:rPr>
        <w:t>1</w:t>
      </w:r>
      <w:r w:rsidR="00170AE2">
        <w:rPr>
          <w:rFonts w:ascii="Arial" w:hAnsi="Arial" w:cs="Arial"/>
          <w:lang w:eastAsia="zh-CN"/>
        </w:rPr>
        <w:t>9</w:t>
      </w:r>
      <w:r w:rsidRPr="00B54ABF">
        <w:rPr>
          <w:rFonts w:ascii="Arial" w:hAnsi="Arial" w:cs="Arial"/>
          <w:lang w:eastAsia="zh-CN"/>
        </w:rPr>
        <w:t> </w:t>
      </w:r>
      <w:r w:rsidR="00170AE2">
        <w:rPr>
          <w:rFonts w:ascii="Arial" w:hAnsi="Arial" w:cs="Arial"/>
          <w:lang w:eastAsia="zh-CN"/>
        </w:rPr>
        <w:t>Jun</w:t>
      </w:r>
      <w:r w:rsidRPr="00B54ABF">
        <w:rPr>
          <w:rFonts w:ascii="Arial" w:hAnsi="Arial" w:cs="Arial"/>
          <w:lang w:eastAsia="zh-CN"/>
        </w:rPr>
        <w:t> 26 </w:t>
      </w:r>
    </w:p>
    <w:p w14:paraId="6C3C8718" w14:textId="77777777" w:rsidR="00B54ABF" w:rsidRPr="00B54ABF" w:rsidRDefault="00B54ABF" w:rsidP="009D6BDB">
      <w:pPr>
        <w:spacing w:after="0"/>
        <w:rPr>
          <w:rFonts w:ascii="Arial" w:hAnsi="Arial" w:cs="Arial"/>
          <w:lang w:eastAsia="zh-CN"/>
        </w:rPr>
      </w:pPr>
      <w:r w:rsidRPr="00B54ABF">
        <w:rPr>
          <w:rFonts w:ascii="Arial" w:hAnsi="Arial" w:cs="Arial"/>
          <w:lang w:eastAsia="zh-CN"/>
        </w:rPr>
        <w:t> </w:t>
      </w:r>
    </w:p>
    <w:p w14:paraId="69179F6C" w14:textId="77777777" w:rsidR="00B54ABF" w:rsidRPr="00B54ABF" w:rsidRDefault="00B54ABF" w:rsidP="009D6BDB">
      <w:pPr>
        <w:spacing w:after="0"/>
        <w:rPr>
          <w:rFonts w:ascii="Arial" w:hAnsi="Arial" w:cs="Arial"/>
          <w:lang w:eastAsia="zh-CN"/>
        </w:rPr>
      </w:pPr>
      <w:r w:rsidRPr="00B54ABF">
        <w:rPr>
          <w:rFonts w:ascii="Arial" w:hAnsi="Arial" w:cs="Arial"/>
          <w:b/>
          <w:bCs/>
          <w:lang w:eastAsia="zh-CN"/>
        </w:rPr>
        <w:t>Introduction</w:t>
      </w:r>
      <w:r w:rsidRPr="00B54ABF">
        <w:rPr>
          <w:rFonts w:ascii="Arial" w:hAnsi="Arial" w:cs="Arial"/>
          <w:lang w:eastAsia="zh-CN"/>
        </w:rPr>
        <w:t> </w:t>
      </w:r>
    </w:p>
    <w:p w14:paraId="4A4BEE3E" w14:textId="77777777" w:rsidR="00B54ABF" w:rsidRPr="00B54ABF" w:rsidRDefault="00B54ABF" w:rsidP="009D6BDB">
      <w:pPr>
        <w:spacing w:after="0"/>
        <w:rPr>
          <w:rFonts w:ascii="Arial" w:hAnsi="Arial" w:cs="Arial"/>
          <w:lang w:eastAsia="zh-CN"/>
        </w:rPr>
      </w:pPr>
      <w:r w:rsidRPr="00B54ABF">
        <w:rPr>
          <w:rFonts w:ascii="Arial" w:hAnsi="Arial" w:cs="Arial"/>
          <w:lang w:eastAsia="zh-CN"/>
        </w:rPr>
        <w:t> </w:t>
      </w:r>
    </w:p>
    <w:p w14:paraId="5DFF8B9A" w14:textId="77777777" w:rsidR="00B54ABF" w:rsidRPr="00B54ABF" w:rsidRDefault="00B54ABF" w:rsidP="009D6BDB">
      <w:pPr>
        <w:spacing w:after="0"/>
        <w:rPr>
          <w:rFonts w:ascii="Arial" w:hAnsi="Arial" w:cs="Arial"/>
          <w:lang w:eastAsia="zh-CN"/>
        </w:rPr>
      </w:pPr>
      <w:r w:rsidRPr="00B54ABF">
        <w:rPr>
          <w:rFonts w:ascii="Arial" w:hAnsi="Arial" w:cs="Arial"/>
          <w:lang w:eastAsia="zh-CN"/>
        </w:rPr>
        <w:t>1.</w:t>
      </w:r>
      <w:r w:rsidRPr="00B54ABF">
        <w:rPr>
          <w:rFonts w:ascii="Arial" w:hAnsi="Arial" w:cs="Arial"/>
          <w:lang w:eastAsia="zh-CN"/>
        </w:rPr>
        <w:tab/>
        <w:t>The 32</w:t>
      </w:r>
      <w:r w:rsidRPr="00B54ABF">
        <w:rPr>
          <w:rFonts w:ascii="Arial" w:hAnsi="Arial" w:cs="Arial"/>
          <w:vertAlign w:val="superscript"/>
          <w:lang w:eastAsia="zh-CN"/>
        </w:rPr>
        <w:t>nd</w:t>
      </w:r>
      <w:r w:rsidRPr="00B54ABF">
        <w:rPr>
          <w:rFonts w:ascii="Arial" w:hAnsi="Arial" w:cs="Arial"/>
          <w:lang w:eastAsia="zh-CN"/>
        </w:rPr>
        <w:t> Royal Navy Engineers Open Golf Championship will be held on Monday the 14 September 2026 at China Fleet Country Club (CFCC), Saltash, Plymouth, Cornwall PL12 6LJ.   </w:t>
      </w:r>
    </w:p>
    <w:p w14:paraId="2F9B6CEF" w14:textId="77777777" w:rsidR="00B54ABF" w:rsidRPr="00B54ABF" w:rsidRDefault="00B54ABF" w:rsidP="009D6BDB">
      <w:pPr>
        <w:spacing w:after="0"/>
        <w:rPr>
          <w:rFonts w:ascii="Arial" w:hAnsi="Arial" w:cs="Arial"/>
          <w:lang w:eastAsia="zh-CN"/>
        </w:rPr>
      </w:pPr>
      <w:r w:rsidRPr="00B54ABF">
        <w:rPr>
          <w:rFonts w:ascii="Arial" w:hAnsi="Arial" w:cs="Arial"/>
          <w:lang w:eastAsia="zh-CN"/>
        </w:rPr>
        <w:t> </w:t>
      </w:r>
    </w:p>
    <w:p w14:paraId="78AEEC6E" w14:textId="77777777" w:rsidR="00B54ABF" w:rsidRPr="00B54ABF" w:rsidRDefault="00B54ABF" w:rsidP="009D6BDB">
      <w:pPr>
        <w:spacing w:after="0"/>
        <w:rPr>
          <w:rFonts w:ascii="Arial" w:hAnsi="Arial" w:cs="Arial"/>
          <w:lang w:eastAsia="zh-CN"/>
        </w:rPr>
      </w:pPr>
      <w:r w:rsidRPr="00B54ABF">
        <w:rPr>
          <w:rFonts w:ascii="Arial" w:hAnsi="Arial" w:cs="Arial"/>
          <w:b/>
          <w:bCs/>
          <w:lang w:eastAsia="zh-CN"/>
        </w:rPr>
        <w:t>Championship Format and Entry</w:t>
      </w:r>
      <w:r w:rsidRPr="00B54ABF">
        <w:rPr>
          <w:rFonts w:ascii="Arial" w:hAnsi="Arial" w:cs="Arial"/>
          <w:lang w:eastAsia="zh-CN"/>
        </w:rPr>
        <w:t> </w:t>
      </w:r>
    </w:p>
    <w:p w14:paraId="4D770402" w14:textId="2808AE25" w:rsidR="00B54ABF" w:rsidRPr="00B54ABF" w:rsidRDefault="00B54ABF" w:rsidP="00B54ABF">
      <w:pPr>
        <w:rPr>
          <w:rFonts w:ascii="Arial" w:hAnsi="Arial" w:cs="Arial"/>
          <w:lang w:eastAsia="zh-CN"/>
        </w:rPr>
      </w:pPr>
      <w:r w:rsidRPr="00B54ABF">
        <w:rPr>
          <w:rFonts w:ascii="Arial" w:hAnsi="Arial" w:cs="Arial"/>
          <w:lang w:eastAsia="zh-CN"/>
        </w:rPr>
        <w:t> 2.</w:t>
      </w:r>
      <w:r w:rsidRPr="00B54ABF">
        <w:rPr>
          <w:rFonts w:ascii="Arial" w:hAnsi="Arial" w:cs="Arial"/>
          <w:lang w:eastAsia="zh-CN"/>
        </w:rPr>
        <w:tab/>
        <w:t>The event will be contested over 36 holes of Stableford golf with a shotgun start and will be limited to a field of 88 players.  Tee times will be 0800 and 1300, with designated tees emailed 3 days before the event and posted in the Sports Bar on the eve of the event.  Players are expected to be on their designated tee </w:t>
      </w:r>
      <w:r w:rsidRPr="00B54ABF">
        <w:rPr>
          <w:rFonts w:ascii="Arial" w:hAnsi="Arial" w:cs="Arial"/>
          <w:b/>
          <w:bCs/>
          <w:lang w:eastAsia="zh-CN"/>
        </w:rPr>
        <w:t>10 minutes in advance</w:t>
      </w:r>
      <w:r w:rsidRPr="00B54ABF">
        <w:rPr>
          <w:rFonts w:ascii="Arial" w:hAnsi="Arial" w:cs="Arial"/>
          <w:lang w:eastAsia="zh-CN"/>
        </w:rPr>
        <w:t> of play. Entrants may play a practice round on Sunday the 13 September 2026 at a discounted price. </w:t>
      </w:r>
    </w:p>
    <w:p w14:paraId="0CD436CB" w14:textId="77777777" w:rsidR="00B54ABF" w:rsidRPr="00B54ABF" w:rsidRDefault="00B54ABF" w:rsidP="00B54ABF">
      <w:pPr>
        <w:rPr>
          <w:rFonts w:ascii="Arial" w:hAnsi="Arial" w:cs="Arial"/>
          <w:lang w:eastAsia="zh-CN"/>
        </w:rPr>
      </w:pPr>
      <w:r w:rsidRPr="00B54ABF">
        <w:rPr>
          <w:rFonts w:ascii="Arial" w:hAnsi="Arial" w:cs="Arial"/>
          <w:lang w:eastAsia="zh-CN"/>
        </w:rPr>
        <w:t>a.</w:t>
      </w:r>
      <w:r w:rsidRPr="00B54ABF">
        <w:rPr>
          <w:rFonts w:ascii="Arial" w:hAnsi="Arial" w:cs="Arial"/>
          <w:lang w:eastAsia="zh-CN"/>
        </w:rPr>
        <w:tab/>
      </w:r>
      <w:r w:rsidRPr="00B54ABF">
        <w:rPr>
          <w:rFonts w:ascii="Arial" w:hAnsi="Arial" w:cs="Arial"/>
          <w:b/>
          <w:bCs/>
          <w:lang w:eastAsia="zh-CN"/>
        </w:rPr>
        <w:t>Format</w:t>
      </w:r>
      <w:r w:rsidRPr="00B54ABF">
        <w:rPr>
          <w:rFonts w:ascii="Arial" w:hAnsi="Arial" w:cs="Arial"/>
          <w:lang w:eastAsia="zh-CN"/>
        </w:rPr>
        <w:t>.  AM Stableford – Yellow Tees (95% Course Handicap); PM Stableford - Yellow Tees (75% Course Handicap).  The Overall Champion will be decided by the AM &amp; PM combined Stableford points.  The maximum World Handicap Index for the competition is 24 - players who have a higher handicap may enter but will be capped.  Handicap evidence may be requested and should be available on the day.   </w:t>
      </w:r>
    </w:p>
    <w:p w14:paraId="6A82521B" w14:textId="14779980" w:rsidR="00B54ABF" w:rsidRPr="00B54ABF" w:rsidRDefault="00B54ABF" w:rsidP="00B54ABF">
      <w:pPr>
        <w:rPr>
          <w:rFonts w:ascii="Arial" w:hAnsi="Arial" w:cs="Arial"/>
          <w:lang w:eastAsia="zh-CN"/>
        </w:rPr>
      </w:pPr>
      <w:r w:rsidRPr="00B54ABF">
        <w:rPr>
          <w:rFonts w:ascii="Arial" w:hAnsi="Arial" w:cs="Arial"/>
          <w:lang w:eastAsia="zh-CN"/>
        </w:rPr>
        <w:t> b.</w:t>
      </w:r>
      <w:r w:rsidRPr="00B54ABF">
        <w:rPr>
          <w:rFonts w:ascii="Arial" w:hAnsi="Arial" w:cs="Arial"/>
          <w:lang w:eastAsia="zh-CN"/>
        </w:rPr>
        <w:tab/>
      </w:r>
      <w:r w:rsidRPr="00B54ABF">
        <w:rPr>
          <w:rFonts w:ascii="Arial" w:hAnsi="Arial" w:cs="Arial"/>
          <w:b/>
          <w:bCs/>
          <w:lang w:eastAsia="zh-CN"/>
        </w:rPr>
        <w:t>Eligibility</w:t>
      </w:r>
      <w:r w:rsidRPr="00B54ABF">
        <w:rPr>
          <w:rFonts w:ascii="Arial" w:hAnsi="Arial" w:cs="Arial"/>
          <w:lang w:eastAsia="zh-CN"/>
        </w:rPr>
        <w:t>.  The event is open to all serving members of the WE (Incl. CIS), ME (Incl. TM), Med Tech and AE (Incl. SE) branches; all RFA Engineers (Incl. CIS); and RM Vehicle Mechanics.  RN &amp; RFA Veteran Engineers are also extremely welcome.  Applications are also welcomed from individual or corporate sponsors, with bespoke application forms available. Potential sponsors are requested to contact any committee member with queries regarding attendance.   </w:t>
      </w:r>
    </w:p>
    <w:p w14:paraId="7CC923EC" w14:textId="09780A86" w:rsidR="00B54ABF" w:rsidRPr="00B54ABF" w:rsidRDefault="00B54ABF" w:rsidP="00B54ABF">
      <w:pPr>
        <w:rPr>
          <w:rFonts w:ascii="Arial" w:hAnsi="Arial" w:cs="Arial"/>
          <w:lang w:eastAsia="zh-CN"/>
        </w:rPr>
      </w:pPr>
      <w:r w:rsidRPr="00B54ABF">
        <w:rPr>
          <w:rFonts w:ascii="Arial" w:hAnsi="Arial" w:cs="Arial"/>
          <w:lang w:eastAsia="zh-CN"/>
        </w:rPr>
        <w:t> c.</w:t>
      </w:r>
      <w:r w:rsidRPr="00B54ABF">
        <w:rPr>
          <w:rFonts w:ascii="Arial" w:hAnsi="Arial" w:cs="Arial"/>
          <w:lang w:eastAsia="zh-CN"/>
        </w:rPr>
        <w:tab/>
      </w:r>
      <w:r w:rsidRPr="00B54ABF">
        <w:rPr>
          <w:rFonts w:ascii="Arial" w:hAnsi="Arial" w:cs="Arial"/>
          <w:b/>
          <w:bCs/>
          <w:lang w:eastAsia="zh-CN"/>
        </w:rPr>
        <w:t>Entry</w:t>
      </w:r>
      <w:r w:rsidRPr="00B54ABF">
        <w:rPr>
          <w:rFonts w:ascii="Arial" w:hAnsi="Arial" w:cs="Arial"/>
          <w:lang w:eastAsia="zh-CN"/>
        </w:rPr>
        <w:t>.  Applications are to be made using the form at Annex A, with 1 form required per person - </w:t>
      </w:r>
      <w:r w:rsidRPr="00B54ABF">
        <w:rPr>
          <w:rFonts w:ascii="Arial" w:hAnsi="Arial" w:cs="Arial"/>
          <w:b/>
          <w:bCs/>
          <w:lang w:eastAsia="zh-CN"/>
        </w:rPr>
        <w:t>a non-service e-mail address is required on each application</w:t>
      </w:r>
      <w:r w:rsidRPr="00B54ABF">
        <w:rPr>
          <w:rFonts w:ascii="Arial" w:hAnsi="Arial" w:cs="Arial"/>
          <w:lang w:eastAsia="zh-CN"/>
        </w:rPr>
        <w:t>.  Email applications must be sent to </w:t>
      </w:r>
      <w:hyperlink r:id="rId10" w:history="1">
        <w:r w:rsidR="006C572A" w:rsidRPr="006C572A">
          <w:rPr>
            <w:rStyle w:val="Hyperlink"/>
            <w:rFonts w:ascii="Arial" w:hAnsi="Arial" w:cs="Arial"/>
            <w:lang w:eastAsia="zh-CN"/>
          </w:rPr>
          <w:t>Jack.Lawlor104@mod.gov.uk</w:t>
        </w:r>
        <w:r w:rsidRPr="006C572A">
          <w:rPr>
            <w:rStyle w:val="Hyperlink"/>
            <w:rFonts w:ascii="Arial" w:hAnsi="Arial" w:cs="Arial"/>
            <w:lang w:eastAsia="zh-CN"/>
          </w:rPr>
          <w:t> </w:t>
        </w:r>
      </w:hyperlink>
      <w:r w:rsidRPr="00B54ABF">
        <w:rPr>
          <w:rFonts w:ascii="Arial" w:hAnsi="Arial" w:cs="Arial"/>
          <w:lang w:eastAsia="zh-CN"/>
        </w:rPr>
        <w:t>before 1200 on the </w:t>
      </w:r>
      <w:r w:rsidRPr="00B54ABF">
        <w:rPr>
          <w:rFonts w:ascii="Arial" w:hAnsi="Arial" w:cs="Arial"/>
          <w:b/>
          <w:bCs/>
          <w:lang w:eastAsia="zh-CN"/>
        </w:rPr>
        <w:t>closing date of Friday the 28 August 2026.</w:t>
      </w:r>
      <w:r w:rsidRPr="00B54ABF">
        <w:rPr>
          <w:rFonts w:ascii="Arial" w:hAnsi="Arial" w:cs="Arial"/>
          <w:lang w:eastAsia="zh-CN"/>
        </w:rPr>
        <w:t>  Places will be allocated on a first-come, first-served basis, so early application is recommended.  Applicants will be notified by email upon receipt of their application form and will be provided with BACS transfer details.  Full confirmation of entry will be provided upon receipt of full payment.  Any food allergies or special requirements should be indicated on the application form.  A member of the organising committee will then make contact to confirm details.   </w:t>
      </w:r>
    </w:p>
    <w:p w14:paraId="2E2AA9D4" w14:textId="4AB690B0" w:rsidR="00B54ABF" w:rsidRPr="00B54ABF" w:rsidRDefault="00B54ABF" w:rsidP="00B54ABF">
      <w:pPr>
        <w:rPr>
          <w:rFonts w:ascii="Arial" w:hAnsi="Arial" w:cs="Arial"/>
          <w:lang w:eastAsia="zh-CN"/>
        </w:rPr>
      </w:pPr>
      <w:r w:rsidRPr="00B54ABF">
        <w:rPr>
          <w:rFonts w:ascii="Arial" w:hAnsi="Arial" w:cs="Arial"/>
          <w:lang w:eastAsia="zh-CN"/>
        </w:rPr>
        <w:t> </w:t>
      </w:r>
      <w:r w:rsidR="001D4C61">
        <w:rPr>
          <w:rFonts w:ascii="Arial" w:hAnsi="Arial" w:cs="Arial"/>
          <w:lang w:eastAsia="zh-CN"/>
        </w:rPr>
        <w:t>d</w:t>
      </w:r>
      <w:r w:rsidRPr="00B54ABF">
        <w:rPr>
          <w:rFonts w:ascii="Arial" w:hAnsi="Arial" w:cs="Arial"/>
          <w:lang w:eastAsia="zh-CN"/>
        </w:rPr>
        <w:t>.</w:t>
      </w:r>
      <w:r w:rsidRPr="00B54ABF">
        <w:rPr>
          <w:rFonts w:ascii="Arial" w:hAnsi="Arial" w:cs="Arial"/>
          <w:lang w:eastAsia="zh-CN"/>
        </w:rPr>
        <w:tab/>
      </w:r>
      <w:r w:rsidRPr="00B54ABF">
        <w:rPr>
          <w:rFonts w:ascii="Arial" w:hAnsi="Arial" w:cs="Arial"/>
          <w:b/>
          <w:bCs/>
          <w:lang w:eastAsia="zh-CN"/>
        </w:rPr>
        <w:t>Fees</w:t>
      </w:r>
      <w:r w:rsidRPr="00B54ABF">
        <w:rPr>
          <w:rFonts w:ascii="Arial" w:hAnsi="Arial" w:cs="Arial"/>
          <w:lang w:eastAsia="zh-CN"/>
        </w:rPr>
        <w:t xml:space="preserve">.  The cost of entry to the event is £95 (£70 for Full China Fleet Golf Members and £90 for Flexi China Fleet Golf Members).  The cost includes tea/coffee and a bacon roll on arrival (served from 0630), a light lunch, green fees (36 holes) and a three-course Championship </w:t>
      </w:r>
      <w:r w:rsidRPr="00B54ABF">
        <w:rPr>
          <w:rFonts w:ascii="Arial" w:hAnsi="Arial" w:cs="Arial"/>
          <w:lang w:eastAsia="zh-CN"/>
        </w:rPr>
        <w:lastRenderedPageBreak/>
        <w:t>Dinner.  Payment this year will be solely via BACS transfer.  BACS details will be supplied to your non-service email address upon receipt of your application.  </w:t>
      </w:r>
    </w:p>
    <w:p w14:paraId="35C1EFA0" w14:textId="5C11B4A9" w:rsidR="00B54ABF" w:rsidRPr="00B54ABF" w:rsidRDefault="001D4C61" w:rsidP="00B54ABF">
      <w:pPr>
        <w:rPr>
          <w:rFonts w:ascii="Arial" w:hAnsi="Arial" w:cs="Arial"/>
          <w:lang w:eastAsia="zh-CN"/>
        </w:rPr>
      </w:pPr>
      <w:r>
        <w:rPr>
          <w:rFonts w:ascii="Arial" w:hAnsi="Arial" w:cs="Arial"/>
          <w:lang w:eastAsia="zh-CN"/>
        </w:rPr>
        <w:t>e</w:t>
      </w:r>
      <w:r w:rsidR="00B54ABF" w:rsidRPr="00B54ABF">
        <w:rPr>
          <w:rFonts w:ascii="Arial" w:hAnsi="Arial" w:cs="Arial"/>
          <w:lang w:eastAsia="zh-CN"/>
        </w:rPr>
        <w:t>.</w:t>
      </w:r>
      <w:r w:rsidR="00B54ABF" w:rsidRPr="00B54ABF">
        <w:rPr>
          <w:rFonts w:ascii="Arial" w:hAnsi="Arial" w:cs="Arial"/>
          <w:lang w:eastAsia="zh-CN"/>
        </w:rPr>
        <w:tab/>
      </w:r>
      <w:r w:rsidR="00B54ABF" w:rsidRPr="00B54ABF">
        <w:rPr>
          <w:rFonts w:ascii="Arial" w:hAnsi="Arial" w:cs="Arial"/>
          <w:b/>
          <w:bCs/>
          <w:lang w:eastAsia="zh-CN"/>
        </w:rPr>
        <w:t>Travel and Subsistence Claims.</w:t>
      </w:r>
      <w:r w:rsidR="00B54ABF" w:rsidRPr="00B54ABF">
        <w:rPr>
          <w:rFonts w:ascii="Arial" w:hAnsi="Arial" w:cs="Arial"/>
          <w:lang w:eastAsia="zh-CN"/>
        </w:rPr>
        <w:t>  All service personnel are advised that, as the RNEO is not a Service representative sport or a duty event, regional funding for travel and subsistence cannot be authorised and leave allowances are to be utilised for attendance.  Serving personnel attending are also advised that as they are not on duty for the event, in the event of injury, they will not be covered by the AFCS.  Attendees should therefore strongly consider their own golf insurance to cover the risk of injury, damage or losses. </w:t>
      </w:r>
    </w:p>
    <w:p w14:paraId="6CFED034" w14:textId="5EBD1D93" w:rsidR="00B54ABF" w:rsidRPr="00B54ABF" w:rsidRDefault="00B54ABF" w:rsidP="00B54ABF">
      <w:pPr>
        <w:rPr>
          <w:rFonts w:ascii="Arial" w:hAnsi="Arial" w:cs="Arial"/>
          <w:lang w:eastAsia="zh-CN"/>
        </w:rPr>
      </w:pPr>
      <w:r w:rsidRPr="00B54ABF">
        <w:rPr>
          <w:rFonts w:ascii="Arial" w:hAnsi="Arial" w:cs="Arial"/>
          <w:lang w:eastAsia="zh-CN"/>
        </w:rPr>
        <w:t> </w:t>
      </w:r>
      <w:r w:rsidR="001D4C61">
        <w:rPr>
          <w:rFonts w:ascii="Arial" w:hAnsi="Arial" w:cs="Arial"/>
          <w:lang w:eastAsia="zh-CN"/>
        </w:rPr>
        <w:t>f</w:t>
      </w:r>
      <w:r w:rsidRPr="00B54ABF">
        <w:rPr>
          <w:rFonts w:ascii="Arial" w:hAnsi="Arial" w:cs="Arial"/>
          <w:lang w:eastAsia="zh-CN"/>
        </w:rPr>
        <w:t>. </w:t>
      </w:r>
      <w:r w:rsidRPr="00B54ABF">
        <w:rPr>
          <w:rFonts w:ascii="Arial" w:hAnsi="Arial" w:cs="Arial"/>
          <w:lang w:eastAsia="zh-CN"/>
        </w:rPr>
        <w:tab/>
      </w:r>
      <w:r w:rsidRPr="00B54ABF">
        <w:rPr>
          <w:rFonts w:ascii="Arial" w:hAnsi="Arial" w:cs="Arial"/>
          <w:b/>
          <w:bCs/>
          <w:lang w:eastAsia="zh-CN"/>
        </w:rPr>
        <w:t>Dress.  </w:t>
      </w:r>
      <w:r w:rsidRPr="00B54ABF">
        <w:rPr>
          <w:rFonts w:ascii="Arial" w:hAnsi="Arial" w:cs="Arial"/>
          <w:lang w:eastAsia="zh-CN"/>
        </w:rPr>
        <w:t>Smart golf clothing (collared shirt minimum) is to be worn on the course and is permitted in the clubhouse/restaurant for breakfast and lunch. </w:t>
      </w:r>
      <w:r w:rsidRPr="00B54ABF">
        <w:rPr>
          <w:rFonts w:ascii="Arial" w:hAnsi="Arial" w:cs="Arial"/>
          <w:b/>
          <w:bCs/>
          <w:lang w:eastAsia="zh-CN"/>
        </w:rPr>
        <w:t>Dress for the Championship Presentation Dinner is Jacket and Tie.</w:t>
      </w:r>
      <w:r w:rsidRPr="00B54ABF">
        <w:rPr>
          <w:rFonts w:ascii="Arial" w:hAnsi="Arial" w:cs="Arial"/>
          <w:lang w:eastAsia="zh-CN"/>
        </w:rPr>
        <w:t>      </w:t>
      </w:r>
      <w:r w:rsidRPr="00B54ABF">
        <w:rPr>
          <w:rFonts w:ascii="Arial" w:hAnsi="Arial" w:cs="Arial"/>
          <w:lang w:eastAsia="zh-CN"/>
        </w:rPr>
        <w:tab/>
        <w:t>  </w:t>
      </w:r>
    </w:p>
    <w:p w14:paraId="6914340D" w14:textId="32C55027" w:rsidR="00B54ABF" w:rsidRPr="00B54ABF" w:rsidRDefault="00B54ABF" w:rsidP="00B54ABF">
      <w:pPr>
        <w:rPr>
          <w:rFonts w:ascii="Arial" w:hAnsi="Arial" w:cs="Arial"/>
          <w:lang w:eastAsia="zh-CN"/>
        </w:rPr>
      </w:pPr>
      <w:r w:rsidRPr="00B54ABF">
        <w:rPr>
          <w:rFonts w:ascii="Arial" w:hAnsi="Arial" w:cs="Arial"/>
          <w:b/>
          <w:bCs/>
          <w:lang w:eastAsia="zh-CN"/>
        </w:rPr>
        <w:t>Additional Information</w:t>
      </w:r>
      <w:r w:rsidRPr="00B54ABF">
        <w:rPr>
          <w:rFonts w:ascii="Arial" w:hAnsi="Arial" w:cs="Arial"/>
          <w:lang w:eastAsia="zh-CN"/>
        </w:rPr>
        <w:t>  </w:t>
      </w:r>
    </w:p>
    <w:p w14:paraId="471DBEDF" w14:textId="77777777" w:rsidR="00B54ABF" w:rsidRPr="00B54ABF" w:rsidRDefault="00B54ABF" w:rsidP="00B54ABF">
      <w:pPr>
        <w:rPr>
          <w:rFonts w:ascii="Arial" w:hAnsi="Arial" w:cs="Arial"/>
          <w:lang w:eastAsia="zh-CN"/>
        </w:rPr>
      </w:pPr>
      <w:r w:rsidRPr="00B54ABF">
        <w:rPr>
          <w:rFonts w:ascii="Arial" w:hAnsi="Arial" w:cs="Arial"/>
          <w:lang w:eastAsia="zh-CN"/>
        </w:rPr>
        <w:t>3.</w:t>
      </w:r>
      <w:r w:rsidRPr="00B54ABF">
        <w:rPr>
          <w:rFonts w:ascii="Arial" w:hAnsi="Arial" w:cs="Arial"/>
          <w:lang w:eastAsia="zh-CN"/>
        </w:rPr>
        <w:tab/>
      </w:r>
      <w:r w:rsidRPr="00B54ABF">
        <w:rPr>
          <w:rFonts w:ascii="Arial" w:hAnsi="Arial" w:cs="Arial"/>
          <w:b/>
          <w:bCs/>
          <w:lang w:eastAsia="zh-CN"/>
        </w:rPr>
        <w:t>Reserve List &amp; Refunds</w:t>
      </w:r>
      <w:r w:rsidRPr="00B54ABF">
        <w:rPr>
          <w:rFonts w:ascii="Arial" w:hAnsi="Arial" w:cs="Arial"/>
          <w:lang w:eastAsia="zh-CN"/>
        </w:rPr>
        <w:t>.  A small number of places will be reserved for sea-going personnel to allow late entry to the event.  Additionally, should the competition become oversubscribed, affected individuals will be informed and placed on a reserve list.  The refund of entrance fees for non-attendance will only be given for Service reasons, and if received by the Event Administrator in writing prior to the 1 September 2026. </w:t>
      </w:r>
    </w:p>
    <w:p w14:paraId="17790AB3" w14:textId="77777777" w:rsidR="00103BEF" w:rsidRPr="00103BEF" w:rsidRDefault="00103BEF" w:rsidP="00103BEF">
      <w:pPr>
        <w:rPr>
          <w:rFonts w:ascii="Arial" w:hAnsi="Arial" w:cs="Arial"/>
          <w:lang w:eastAsia="zh-CN"/>
        </w:rPr>
      </w:pPr>
      <w:r w:rsidRPr="00103BEF">
        <w:rPr>
          <w:rFonts w:ascii="Arial" w:hAnsi="Arial" w:cs="Arial"/>
          <w:lang w:eastAsia="zh-CN"/>
        </w:rPr>
        <w:t>4.</w:t>
      </w:r>
      <w:r w:rsidRPr="00103BEF">
        <w:rPr>
          <w:rFonts w:ascii="Arial" w:hAnsi="Arial" w:cs="Arial"/>
          <w:lang w:eastAsia="zh-CN"/>
        </w:rPr>
        <w:tab/>
      </w:r>
      <w:r w:rsidRPr="00103BEF">
        <w:rPr>
          <w:rFonts w:ascii="Arial" w:hAnsi="Arial" w:cs="Arial"/>
          <w:b/>
          <w:bCs/>
          <w:lang w:eastAsia="zh-CN"/>
        </w:rPr>
        <w:t>Prizes.  </w:t>
      </w:r>
      <w:r w:rsidRPr="00103BEF">
        <w:rPr>
          <w:rFonts w:ascii="Arial" w:hAnsi="Arial" w:cs="Arial"/>
          <w:lang w:eastAsia="zh-CN"/>
        </w:rPr>
        <w:t>A range of prizes will be contested throughout the day.  These will include: Champion Golfer, top three (AM, PM and overall), best round by a serving member, and various Nearest the Pins, Pro’s Approaches and Longest Drives. </w:t>
      </w:r>
    </w:p>
    <w:p w14:paraId="1B3A1B74" w14:textId="47469E7E" w:rsidR="00103BEF" w:rsidRPr="00103BEF" w:rsidRDefault="00103BEF" w:rsidP="00103BEF">
      <w:pPr>
        <w:rPr>
          <w:rFonts w:ascii="Arial" w:hAnsi="Arial" w:cs="Arial"/>
          <w:lang w:eastAsia="zh-CN"/>
        </w:rPr>
      </w:pPr>
      <w:r w:rsidRPr="00103BEF">
        <w:rPr>
          <w:rFonts w:ascii="Arial" w:hAnsi="Arial" w:cs="Arial"/>
          <w:lang w:eastAsia="zh-CN"/>
        </w:rPr>
        <w:t> 5.</w:t>
      </w:r>
      <w:r w:rsidRPr="00103BEF">
        <w:rPr>
          <w:rFonts w:ascii="Arial" w:hAnsi="Arial" w:cs="Arial"/>
          <w:lang w:eastAsia="zh-CN"/>
        </w:rPr>
        <w:tab/>
      </w:r>
      <w:r w:rsidRPr="00103BEF">
        <w:rPr>
          <w:rFonts w:ascii="Arial" w:hAnsi="Arial" w:cs="Arial"/>
          <w:b/>
          <w:bCs/>
          <w:lang w:eastAsia="zh-CN"/>
        </w:rPr>
        <w:t>Accommodation</w:t>
      </w:r>
      <w:r w:rsidRPr="00103BEF">
        <w:rPr>
          <w:rFonts w:ascii="Arial" w:hAnsi="Arial" w:cs="Arial"/>
          <w:lang w:eastAsia="zh-CN"/>
        </w:rPr>
        <w:t>.  Competitively priced accommodation is available at CFCC adjacent to the course. Please note, China Fleet accommodation is booked far in advance, and quickly. For members travelling to the tournament, we strongly advise booking accommodation as far in advance as possible, stating that you are part of the Royal Navy Engineers Open Golf Championship.  Alternative accommodation is also readily available in the Plymouth and Saltash areas.  </w:t>
      </w:r>
    </w:p>
    <w:p w14:paraId="5AF18E36" w14:textId="34FBFE4C" w:rsidR="00103BEF" w:rsidRPr="00103BEF" w:rsidRDefault="00103BEF" w:rsidP="00103BEF">
      <w:pPr>
        <w:rPr>
          <w:rFonts w:ascii="Arial" w:hAnsi="Arial" w:cs="Arial"/>
          <w:lang w:eastAsia="zh-CN"/>
        </w:rPr>
      </w:pPr>
      <w:r w:rsidRPr="00103BEF">
        <w:rPr>
          <w:rFonts w:ascii="Arial" w:hAnsi="Arial" w:cs="Arial"/>
          <w:lang w:eastAsia="zh-CN"/>
        </w:rPr>
        <w:t> Limited accommodation may be available for service personnel at HMS Drake, but must be booked directly by individuals using the following contact details: </w:t>
      </w:r>
    </w:p>
    <w:tbl>
      <w:tblPr>
        <w:tblW w:w="6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2400"/>
        <w:gridCol w:w="2400"/>
      </w:tblGrid>
      <w:tr w:rsidR="00103BEF" w:rsidRPr="00103BEF" w14:paraId="04E31197" w14:textId="77777777" w:rsidTr="00103BEF">
        <w:trPr>
          <w:trHeight w:val="270"/>
        </w:trPr>
        <w:tc>
          <w:tcPr>
            <w:tcW w:w="1830" w:type="dxa"/>
            <w:tcBorders>
              <w:top w:val="nil"/>
              <w:left w:val="nil"/>
              <w:bottom w:val="nil"/>
              <w:right w:val="nil"/>
            </w:tcBorders>
            <w:vAlign w:val="center"/>
            <w:hideMark/>
          </w:tcPr>
          <w:p w14:paraId="3F236C7A" w14:textId="3934B855" w:rsidR="00103BEF" w:rsidRPr="00103BEF" w:rsidRDefault="00103BEF" w:rsidP="00103BEF">
            <w:pPr>
              <w:spacing w:after="0"/>
              <w:rPr>
                <w:rFonts w:ascii="Arial" w:hAnsi="Arial" w:cs="Arial"/>
                <w:lang w:eastAsia="zh-CN"/>
              </w:rPr>
            </w:pPr>
            <w:r w:rsidRPr="00103BEF">
              <w:rPr>
                <w:rFonts w:ascii="Arial" w:hAnsi="Arial" w:cs="Arial"/>
                <w:lang w:eastAsia="zh-CN"/>
              </w:rPr>
              <w:t> Officers </w:t>
            </w:r>
          </w:p>
        </w:tc>
        <w:tc>
          <w:tcPr>
            <w:tcW w:w="2400" w:type="dxa"/>
            <w:tcBorders>
              <w:top w:val="nil"/>
              <w:left w:val="nil"/>
              <w:bottom w:val="nil"/>
              <w:right w:val="nil"/>
            </w:tcBorders>
            <w:vAlign w:val="center"/>
            <w:hideMark/>
          </w:tcPr>
          <w:p w14:paraId="4D0549EE" w14:textId="77777777" w:rsidR="00103BEF" w:rsidRPr="00103BEF" w:rsidRDefault="00103BEF" w:rsidP="00103BEF">
            <w:pPr>
              <w:spacing w:after="0"/>
              <w:rPr>
                <w:rFonts w:ascii="Arial" w:hAnsi="Arial" w:cs="Arial"/>
                <w:lang w:eastAsia="zh-CN"/>
              </w:rPr>
            </w:pPr>
            <w:r w:rsidRPr="00103BEF">
              <w:rPr>
                <w:rFonts w:ascii="Arial" w:hAnsi="Arial" w:cs="Arial"/>
                <w:lang w:eastAsia="zh-CN"/>
              </w:rPr>
              <w:t>BT: 01752 555 252 </w:t>
            </w:r>
          </w:p>
        </w:tc>
        <w:tc>
          <w:tcPr>
            <w:tcW w:w="2400" w:type="dxa"/>
            <w:tcBorders>
              <w:top w:val="nil"/>
              <w:left w:val="nil"/>
              <w:bottom w:val="nil"/>
              <w:right w:val="nil"/>
            </w:tcBorders>
            <w:vAlign w:val="center"/>
            <w:hideMark/>
          </w:tcPr>
          <w:p w14:paraId="5EF1FF7C" w14:textId="77777777" w:rsidR="00103BEF" w:rsidRPr="00103BEF" w:rsidRDefault="00103BEF" w:rsidP="00103BEF">
            <w:pPr>
              <w:spacing w:after="0"/>
              <w:rPr>
                <w:rFonts w:ascii="Arial" w:hAnsi="Arial" w:cs="Arial"/>
                <w:lang w:eastAsia="zh-CN"/>
              </w:rPr>
            </w:pPr>
            <w:r w:rsidRPr="00103BEF">
              <w:rPr>
                <w:rFonts w:ascii="Arial" w:hAnsi="Arial" w:cs="Arial"/>
                <w:lang w:eastAsia="zh-CN"/>
              </w:rPr>
              <w:t>Mil: 9375 65252 </w:t>
            </w:r>
          </w:p>
        </w:tc>
      </w:tr>
      <w:tr w:rsidR="00103BEF" w:rsidRPr="00103BEF" w14:paraId="5544E08C" w14:textId="77777777" w:rsidTr="00103BEF">
        <w:trPr>
          <w:trHeight w:val="270"/>
        </w:trPr>
        <w:tc>
          <w:tcPr>
            <w:tcW w:w="1830" w:type="dxa"/>
            <w:tcBorders>
              <w:top w:val="nil"/>
              <w:left w:val="nil"/>
              <w:bottom w:val="nil"/>
              <w:right w:val="nil"/>
            </w:tcBorders>
            <w:vAlign w:val="center"/>
            <w:hideMark/>
          </w:tcPr>
          <w:p w14:paraId="162683A8" w14:textId="77777777" w:rsidR="00103BEF" w:rsidRPr="00103BEF" w:rsidRDefault="00103BEF" w:rsidP="00103BEF">
            <w:pPr>
              <w:spacing w:after="0"/>
              <w:rPr>
                <w:rFonts w:ascii="Arial" w:hAnsi="Arial" w:cs="Arial"/>
                <w:lang w:eastAsia="zh-CN"/>
              </w:rPr>
            </w:pPr>
            <w:r w:rsidRPr="00103BEF">
              <w:rPr>
                <w:rFonts w:ascii="Arial" w:hAnsi="Arial" w:cs="Arial"/>
                <w:lang w:eastAsia="zh-CN"/>
              </w:rPr>
              <w:t>Senior Rates </w:t>
            </w:r>
          </w:p>
        </w:tc>
        <w:tc>
          <w:tcPr>
            <w:tcW w:w="2400" w:type="dxa"/>
            <w:tcBorders>
              <w:top w:val="nil"/>
              <w:left w:val="nil"/>
              <w:bottom w:val="nil"/>
              <w:right w:val="nil"/>
            </w:tcBorders>
            <w:vAlign w:val="center"/>
            <w:hideMark/>
          </w:tcPr>
          <w:p w14:paraId="5E95878A" w14:textId="77777777" w:rsidR="00103BEF" w:rsidRPr="00103BEF" w:rsidRDefault="00103BEF" w:rsidP="00103BEF">
            <w:pPr>
              <w:spacing w:after="0"/>
              <w:rPr>
                <w:rFonts w:ascii="Arial" w:hAnsi="Arial" w:cs="Arial"/>
                <w:lang w:eastAsia="zh-CN"/>
              </w:rPr>
            </w:pPr>
            <w:r w:rsidRPr="00103BEF">
              <w:rPr>
                <w:rFonts w:ascii="Arial" w:hAnsi="Arial" w:cs="Arial"/>
                <w:lang w:eastAsia="zh-CN"/>
              </w:rPr>
              <w:t>BT: 01752 555 904 </w:t>
            </w:r>
          </w:p>
        </w:tc>
        <w:tc>
          <w:tcPr>
            <w:tcW w:w="2400" w:type="dxa"/>
            <w:tcBorders>
              <w:top w:val="nil"/>
              <w:left w:val="nil"/>
              <w:bottom w:val="nil"/>
              <w:right w:val="nil"/>
            </w:tcBorders>
            <w:vAlign w:val="center"/>
            <w:hideMark/>
          </w:tcPr>
          <w:p w14:paraId="297DAC39" w14:textId="77777777" w:rsidR="00103BEF" w:rsidRPr="00103BEF" w:rsidRDefault="00103BEF" w:rsidP="00103BEF">
            <w:pPr>
              <w:spacing w:after="0"/>
              <w:rPr>
                <w:rFonts w:ascii="Arial" w:hAnsi="Arial" w:cs="Arial"/>
                <w:lang w:eastAsia="zh-CN"/>
              </w:rPr>
            </w:pPr>
            <w:r w:rsidRPr="00103BEF">
              <w:rPr>
                <w:rFonts w:ascii="Arial" w:hAnsi="Arial" w:cs="Arial"/>
                <w:lang w:eastAsia="zh-CN"/>
              </w:rPr>
              <w:t>Mil: 9375 65904 </w:t>
            </w:r>
          </w:p>
        </w:tc>
      </w:tr>
      <w:tr w:rsidR="00103BEF" w:rsidRPr="00103BEF" w14:paraId="6B67F4FE" w14:textId="77777777" w:rsidTr="00103BEF">
        <w:trPr>
          <w:trHeight w:val="270"/>
        </w:trPr>
        <w:tc>
          <w:tcPr>
            <w:tcW w:w="1830" w:type="dxa"/>
            <w:tcBorders>
              <w:top w:val="nil"/>
              <w:left w:val="nil"/>
              <w:bottom w:val="nil"/>
              <w:right w:val="nil"/>
            </w:tcBorders>
            <w:vAlign w:val="center"/>
            <w:hideMark/>
          </w:tcPr>
          <w:p w14:paraId="4E672C88" w14:textId="77777777" w:rsidR="00103BEF" w:rsidRPr="00103BEF" w:rsidRDefault="00103BEF" w:rsidP="00103BEF">
            <w:pPr>
              <w:spacing w:after="0"/>
              <w:rPr>
                <w:rFonts w:ascii="Arial" w:hAnsi="Arial" w:cs="Arial"/>
                <w:lang w:eastAsia="zh-CN"/>
              </w:rPr>
            </w:pPr>
            <w:r w:rsidRPr="00103BEF">
              <w:rPr>
                <w:rFonts w:ascii="Arial" w:hAnsi="Arial" w:cs="Arial"/>
                <w:lang w:eastAsia="zh-CN"/>
              </w:rPr>
              <w:t>Junior Ratings </w:t>
            </w:r>
          </w:p>
        </w:tc>
        <w:tc>
          <w:tcPr>
            <w:tcW w:w="2400" w:type="dxa"/>
            <w:tcBorders>
              <w:top w:val="nil"/>
              <w:left w:val="nil"/>
              <w:bottom w:val="nil"/>
              <w:right w:val="nil"/>
            </w:tcBorders>
            <w:vAlign w:val="center"/>
            <w:hideMark/>
          </w:tcPr>
          <w:p w14:paraId="672436CB" w14:textId="77777777" w:rsidR="00103BEF" w:rsidRPr="00103BEF" w:rsidRDefault="00103BEF" w:rsidP="00103BEF">
            <w:pPr>
              <w:spacing w:after="0"/>
              <w:rPr>
                <w:rFonts w:ascii="Arial" w:hAnsi="Arial" w:cs="Arial"/>
                <w:lang w:eastAsia="zh-CN"/>
              </w:rPr>
            </w:pPr>
            <w:r w:rsidRPr="00103BEF">
              <w:rPr>
                <w:rFonts w:ascii="Arial" w:hAnsi="Arial" w:cs="Arial"/>
                <w:lang w:eastAsia="zh-CN"/>
              </w:rPr>
              <w:t>BT: 01752 555 251 </w:t>
            </w:r>
          </w:p>
        </w:tc>
        <w:tc>
          <w:tcPr>
            <w:tcW w:w="2400" w:type="dxa"/>
            <w:tcBorders>
              <w:top w:val="nil"/>
              <w:left w:val="nil"/>
              <w:bottom w:val="nil"/>
              <w:right w:val="nil"/>
            </w:tcBorders>
            <w:vAlign w:val="center"/>
            <w:hideMark/>
          </w:tcPr>
          <w:p w14:paraId="7356FE55" w14:textId="77777777" w:rsidR="00103BEF" w:rsidRPr="00103BEF" w:rsidRDefault="00103BEF" w:rsidP="00103BEF">
            <w:pPr>
              <w:spacing w:after="0"/>
              <w:rPr>
                <w:rFonts w:ascii="Arial" w:hAnsi="Arial" w:cs="Arial"/>
                <w:lang w:eastAsia="zh-CN"/>
              </w:rPr>
            </w:pPr>
            <w:r w:rsidRPr="00103BEF">
              <w:rPr>
                <w:rFonts w:ascii="Arial" w:hAnsi="Arial" w:cs="Arial"/>
                <w:lang w:eastAsia="zh-CN"/>
              </w:rPr>
              <w:t>Mil: 9375 65251 </w:t>
            </w:r>
          </w:p>
        </w:tc>
      </w:tr>
    </w:tbl>
    <w:p w14:paraId="0E2EA6B1" w14:textId="77777777" w:rsidR="00103BEF" w:rsidRPr="00103BEF" w:rsidRDefault="00103BEF" w:rsidP="00103BEF">
      <w:pPr>
        <w:rPr>
          <w:rFonts w:ascii="Arial" w:hAnsi="Arial" w:cs="Arial"/>
          <w:lang w:eastAsia="zh-CN"/>
        </w:rPr>
      </w:pPr>
      <w:r w:rsidRPr="00103BEF">
        <w:rPr>
          <w:rFonts w:ascii="Arial" w:hAnsi="Arial" w:cs="Arial"/>
          <w:lang w:eastAsia="zh-CN"/>
        </w:rPr>
        <w:t> </w:t>
      </w:r>
    </w:p>
    <w:p w14:paraId="3A2B16A7" w14:textId="2EDB230B" w:rsidR="00103BEF" w:rsidRPr="00103BEF" w:rsidRDefault="00103BEF" w:rsidP="00103BEF">
      <w:pPr>
        <w:rPr>
          <w:rFonts w:ascii="Arial" w:hAnsi="Arial" w:cs="Arial"/>
          <w:lang w:eastAsia="zh-CN"/>
        </w:rPr>
      </w:pPr>
      <w:r w:rsidRPr="00103BEF">
        <w:rPr>
          <w:rFonts w:ascii="Arial" w:hAnsi="Arial" w:cs="Arial"/>
          <w:lang w:eastAsia="zh-CN"/>
        </w:rPr>
        <w:t>6.</w:t>
      </w:r>
      <w:r w:rsidRPr="00103BEF">
        <w:rPr>
          <w:rFonts w:ascii="Arial" w:hAnsi="Arial" w:cs="Arial"/>
          <w:lang w:eastAsia="zh-CN"/>
        </w:rPr>
        <w:tab/>
        <w:t> </w:t>
      </w:r>
      <w:r w:rsidRPr="00103BEF">
        <w:rPr>
          <w:rFonts w:ascii="Arial" w:hAnsi="Arial" w:cs="Arial"/>
          <w:b/>
          <w:bCs/>
          <w:lang w:eastAsia="zh-CN"/>
        </w:rPr>
        <w:t>Points of Contact</w:t>
      </w:r>
      <w:r w:rsidRPr="00103BEF">
        <w:rPr>
          <w:rFonts w:ascii="Arial" w:hAnsi="Arial" w:cs="Arial"/>
          <w:lang w:eastAsia="zh-CN"/>
        </w:rPr>
        <w:t>.  RN Engineers Open 2026 Committee Points of Contact are: </w:t>
      </w:r>
    </w:p>
    <w:p w14:paraId="1814EC0B" w14:textId="01BEEF61" w:rsidR="00E97417" w:rsidRDefault="00181683" w:rsidP="00EF54B9">
      <w:pPr>
        <w:numPr>
          <w:ilvl w:val="0"/>
          <w:numId w:val="7"/>
        </w:numPr>
        <w:rPr>
          <w:rFonts w:ascii="Arial" w:hAnsi="Arial" w:cs="Arial"/>
          <w:lang w:eastAsia="zh-CN"/>
        </w:rPr>
      </w:pPr>
      <w:r w:rsidRPr="00E97417">
        <w:rPr>
          <w:rFonts w:ascii="Arial" w:hAnsi="Arial" w:cs="Arial"/>
          <w:lang w:eastAsia="zh-CN"/>
        </w:rPr>
        <w:t>Jack Lawlor</w:t>
      </w:r>
      <w:r w:rsidR="00103BEF" w:rsidRPr="00E97417">
        <w:rPr>
          <w:rFonts w:ascii="Arial" w:hAnsi="Arial" w:cs="Arial"/>
          <w:lang w:eastAsia="zh-CN"/>
        </w:rPr>
        <w:t xml:space="preserve"> – Organiser: </w:t>
      </w:r>
      <w:hyperlink r:id="rId11" w:history="1">
        <w:r w:rsidR="00E97417" w:rsidRPr="00CB7141">
          <w:rPr>
            <w:rStyle w:val="Hyperlink"/>
            <w:rFonts w:ascii="Arial" w:hAnsi="Arial" w:cs="Arial"/>
            <w:lang w:eastAsia="zh-CN"/>
          </w:rPr>
          <w:t>Jack.Lawlor104@mod.gov.uk</w:t>
        </w:r>
      </w:hyperlink>
    </w:p>
    <w:p w14:paraId="3623FF8B" w14:textId="7435476A" w:rsidR="00EF54B9" w:rsidRPr="00EF54B9" w:rsidRDefault="00EF54B9" w:rsidP="00EF54B9">
      <w:pPr>
        <w:numPr>
          <w:ilvl w:val="0"/>
          <w:numId w:val="7"/>
        </w:numPr>
        <w:rPr>
          <w:rFonts w:ascii="Arial" w:hAnsi="Arial" w:cs="Arial"/>
          <w:lang w:eastAsia="zh-CN"/>
        </w:rPr>
      </w:pPr>
      <w:r>
        <w:rPr>
          <w:rFonts w:ascii="Arial" w:hAnsi="Arial" w:cs="Arial"/>
          <w:lang w:eastAsia="zh-CN"/>
        </w:rPr>
        <w:t>Seb Chambers</w:t>
      </w:r>
      <w:r w:rsidR="00103BEF" w:rsidRPr="00E97417">
        <w:rPr>
          <w:rFonts w:ascii="Arial" w:hAnsi="Arial" w:cs="Arial"/>
          <w:lang w:eastAsia="zh-CN"/>
        </w:rPr>
        <w:t> – RN Liaison: </w:t>
      </w:r>
      <w:hyperlink r:id="rId12" w:history="1">
        <w:r w:rsidRPr="00CB7141">
          <w:rPr>
            <w:rStyle w:val="Hyperlink"/>
            <w:rFonts w:ascii="Arial" w:hAnsi="Arial" w:cs="Arial"/>
            <w:lang w:eastAsia="zh-CN"/>
          </w:rPr>
          <w:t>SEBASTIEN.CHAMBERS111@mod.gov.uk</w:t>
        </w:r>
      </w:hyperlink>
    </w:p>
    <w:p w14:paraId="4DE3EEB8" w14:textId="77777777" w:rsidR="00103BEF" w:rsidRPr="00103BEF" w:rsidRDefault="00103BEF" w:rsidP="00103BEF">
      <w:pPr>
        <w:rPr>
          <w:rFonts w:ascii="Arial" w:hAnsi="Arial" w:cs="Arial"/>
          <w:lang w:eastAsia="zh-CN"/>
        </w:rPr>
      </w:pPr>
      <w:r w:rsidRPr="00103BEF">
        <w:rPr>
          <w:rFonts w:ascii="Arial" w:hAnsi="Arial" w:cs="Arial"/>
          <w:lang w:eastAsia="zh-CN"/>
        </w:rPr>
        <w:t>                   </w:t>
      </w:r>
    </w:p>
    <w:p w14:paraId="266FB1EC" w14:textId="605C8DF2" w:rsidR="00E037F0" w:rsidRDefault="00103BEF" w:rsidP="001D1167">
      <w:pPr>
        <w:rPr>
          <w:rFonts w:ascii="Arial" w:hAnsi="Arial" w:cs="Arial"/>
          <w:lang w:eastAsia="zh-CN"/>
        </w:rPr>
      </w:pPr>
      <w:r w:rsidRPr="00103BEF">
        <w:rPr>
          <w:rFonts w:ascii="Arial" w:hAnsi="Arial" w:cs="Arial"/>
          <w:lang w:eastAsia="zh-CN"/>
        </w:rPr>
        <w:t>7.</w:t>
      </w:r>
      <w:r w:rsidRPr="00103BEF">
        <w:rPr>
          <w:rFonts w:ascii="Arial" w:hAnsi="Arial" w:cs="Arial"/>
          <w:lang w:eastAsia="zh-CN"/>
        </w:rPr>
        <w:tab/>
        <w:t>Cancel this RNTM 15 Sep 26. </w:t>
      </w:r>
    </w:p>
    <w:p w14:paraId="26097E82" w14:textId="77777777" w:rsidR="00E037F0" w:rsidRDefault="00E037F0" w:rsidP="001D1167">
      <w:pPr>
        <w:rPr>
          <w:rFonts w:ascii="Arial" w:hAnsi="Arial" w:cs="Arial"/>
          <w:lang w:eastAsia="zh-CN"/>
        </w:rPr>
      </w:pPr>
    </w:p>
    <w:p w14:paraId="5546F78C" w14:textId="77777777" w:rsidR="001D1167" w:rsidRPr="003B4DB9" w:rsidRDefault="00B1341F" w:rsidP="001D1167">
      <w:pPr>
        <w:pStyle w:val="Title"/>
        <w:jc w:val="left"/>
        <w:rPr>
          <w:rFonts w:ascii="Arial" w:hAnsi="Arial" w:cs="Arial"/>
          <w:b w:val="0"/>
          <w:sz w:val="22"/>
          <w:szCs w:val="22"/>
          <w:u w:val="none"/>
        </w:rPr>
      </w:pPr>
      <w:r>
        <w:rPr>
          <w:rFonts w:ascii="Arial" w:hAnsi="Arial" w:cs="Arial"/>
          <w:b w:val="0"/>
          <w:sz w:val="22"/>
          <w:szCs w:val="22"/>
          <w:u w:val="none"/>
        </w:rPr>
        <w:t>A</w:t>
      </w:r>
      <w:r w:rsidR="001D1167" w:rsidRPr="003B4DB9">
        <w:rPr>
          <w:rFonts w:ascii="Arial" w:hAnsi="Arial" w:cs="Arial"/>
          <w:b w:val="0"/>
          <w:sz w:val="22"/>
          <w:szCs w:val="22"/>
          <w:u w:val="none"/>
        </w:rPr>
        <w:t>nnex:</w:t>
      </w:r>
    </w:p>
    <w:p w14:paraId="1E93AA27" w14:textId="77777777" w:rsidR="001D1167" w:rsidRPr="003B4DB9" w:rsidRDefault="001D1167" w:rsidP="001D1167">
      <w:pPr>
        <w:pStyle w:val="Title"/>
        <w:jc w:val="left"/>
        <w:rPr>
          <w:rFonts w:ascii="Arial" w:hAnsi="Arial" w:cs="Arial"/>
          <w:b w:val="0"/>
          <w:sz w:val="22"/>
          <w:szCs w:val="22"/>
          <w:u w:val="none"/>
        </w:rPr>
      </w:pPr>
    </w:p>
    <w:p w14:paraId="21F34A0D" w14:textId="4786927D" w:rsidR="001D1167" w:rsidRPr="003B4DB9" w:rsidRDefault="001D1167" w:rsidP="001D1167">
      <w:pPr>
        <w:pStyle w:val="Title"/>
        <w:jc w:val="left"/>
        <w:rPr>
          <w:rFonts w:ascii="Arial" w:hAnsi="Arial" w:cs="Arial"/>
          <w:b w:val="0"/>
          <w:sz w:val="22"/>
          <w:szCs w:val="22"/>
          <w:u w:val="none"/>
        </w:rPr>
      </w:pPr>
      <w:r w:rsidRPr="003B4DB9">
        <w:rPr>
          <w:rFonts w:ascii="Arial" w:hAnsi="Arial" w:cs="Arial"/>
          <w:b w:val="0"/>
          <w:sz w:val="22"/>
          <w:szCs w:val="22"/>
          <w:u w:val="none"/>
        </w:rPr>
        <w:lastRenderedPageBreak/>
        <w:t>A:  Royal Navy Engineers Open Golf Championship 202</w:t>
      </w:r>
      <w:r w:rsidR="00EF54B9">
        <w:rPr>
          <w:rFonts w:ascii="Arial" w:hAnsi="Arial" w:cs="Arial"/>
          <w:b w:val="0"/>
          <w:sz w:val="22"/>
          <w:szCs w:val="22"/>
          <w:u w:val="none"/>
        </w:rPr>
        <w:t>6</w:t>
      </w:r>
      <w:r w:rsidRPr="003B4DB9">
        <w:rPr>
          <w:rFonts w:ascii="Arial" w:hAnsi="Arial" w:cs="Arial"/>
          <w:b w:val="0"/>
          <w:sz w:val="22"/>
          <w:szCs w:val="22"/>
          <w:u w:val="none"/>
        </w:rPr>
        <w:t xml:space="preserve"> – Application Form.</w:t>
      </w:r>
    </w:p>
    <w:p w14:paraId="0D6C8AD3" w14:textId="77777777" w:rsidR="001D1167" w:rsidRPr="003B4DB9" w:rsidRDefault="001D1167" w:rsidP="001D1167">
      <w:pPr>
        <w:spacing w:after="0" w:line="240" w:lineRule="auto"/>
        <w:rPr>
          <w:rFonts w:ascii="Arial" w:hAnsi="Arial" w:cs="Arial"/>
          <w:lang w:eastAsia="zh-CN"/>
        </w:rPr>
        <w:sectPr w:rsidR="001D1167" w:rsidRPr="003B4DB9" w:rsidSect="00584D6A">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709" w:left="1134" w:header="567" w:footer="567" w:gutter="0"/>
          <w:pgNumType w:chapStyle="1"/>
          <w:cols w:space="708"/>
          <w:titlePg/>
          <w:docGrid w:linePitch="360"/>
        </w:sectPr>
      </w:pPr>
    </w:p>
    <w:p w14:paraId="181679AD" w14:textId="33FAC948" w:rsidR="001D1167" w:rsidRDefault="001D1167" w:rsidP="001D1167">
      <w:pPr>
        <w:spacing w:after="0" w:line="240" w:lineRule="auto"/>
        <w:rPr>
          <w:rFonts w:ascii="Arial" w:hAnsi="Arial" w:cs="Arial"/>
          <w:b/>
          <w:lang w:eastAsia="zh-CN"/>
        </w:rPr>
      </w:pPr>
      <w:r w:rsidRPr="003B4DB9">
        <w:rPr>
          <w:rFonts w:ascii="Arial" w:hAnsi="Arial" w:cs="Arial"/>
          <w:b/>
          <w:lang w:eastAsia="zh-CN"/>
        </w:rPr>
        <w:t>Royal Navy Engineers Open Golf Championship 202</w:t>
      </w:r>
      <w:r w:rsidR="00423299">
        <w:rPr>
          <w:rFonts w:ascii="Arial" w:hAnsi="Arial" w:cs="Arial"/>
          <w:b/>
          <w:lang w:eastAsia="zh-CN"/>
        </w:rPr>
        <w:t>6</w:t>
      </w:r>
      <w:r w:rsidRPr="003B4DB9">
        <w:rPr>
          <w:rFonts w:ascii="Arial" w:hAnsi="Arial" w:cs="Arial"/>
          <w:b/>
          <w:lang w:eastAsia="zh-CN"/>
        </w:rPr>
        <w:t xml:space="preserve"> – Application Form</w:t>
      </w:r>
    </w:p>
    <w:p w14:paraId="4030EDF6" w14:textId="77777777" w:rsidR="007C1E03" w:rsidRDefault="007C1E03" w:rsidP="001D1167">
      <w:pPr>
        <w:spacing w:after="0" w:line="240" w:lineRule="auto"/>
        <w:rPr>
          <w:rFonts w:ascii="Arial" w:hAnsi="Arial" w:cs="Arial"/>
          <w:b/>
          <w:lang w:eastAsia="zh-C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853"/>
        <w:gridCol w:w="1280"/>
        <w:gridCol w:w="314"/>
        <w:gridCol w:w="804"/>
        <w:gridCol w:w="451"/>
        <w:gridCol w:w="1127"/>
        <w:gridCol w:w="1764"/>
        <w:gridCol w:w="457"/>
        <w:gridCol w:w="1477"/>
      </w:tblGrid>
      <w:tr w:rsidR="007C1E03" w:rsidRPr="007C1E03" w14:paraId="077DBF83" w14:textId="77777777">
        <w:trPr>
          <w:trHeight w:val="855"/>
        </w:trPr>
        <w:tc>
          <w:tcPr>
            <w:tcW w:w="1095" w:type="dxa"/>
            <w:tcBorders>
              <w:top w:val="single" w:sz="6" w:space="0" w:color="auto"/>
              <w:left w:val="single" w:sz="6" w:space="0" w:color="auto"/>
              <w:bottom w:val="single" w:sz="6" w:space="0" w:color="auto"/>
              <w:right w:val="single" w:sz="6" w:space="0" w:color="auto"/>
            </w:tcBorders>
            <w:vAlign w:val="center"/>
            <w:hideMark/>
          </w:tcPr>
          <w:p w14:paraId="150C6170"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Title </w:t>
            </w:r>
          </w:p>
        </w:tc>
        <w:tc>
          <w:tcPr>
            <w:tcW w:w="1050" w:type="dxa"/>
            <w:tcBorders>
              <w:top w:val="single" w:sz="6" w:space="0" w:color="auto"/>
              <w:left w:val="single" w:sz="6" w:space="0" w:color="auto"/>
              <w:bottom w:val="single" w:sz="6" w:space="0" w:color="auto"/>
              <w:right w:val="single" w:sz="6" w:space="0" w:color="auto"/>
            </w:tcBorders>
            <w:vAlign w:val="center"/>
            <w:hideMark/>
          </w:tcPr>
          <w:p w14:paraId="1702BA37"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c>
          <w:tcPr>
            <w:tcW w:w="1605" w:type="dxa"/>
            <w:gridSpan w:val="2"/>
            <w:tcBorders>
              <w:top w:val="single" w:sz="6" w:space="0" w:color="auto"/>
              <w:left w:val="single" w:sz="6" w:space="0" w:color="auto"/>
              <w:bottom w:val="single" w:sz="6" w:space="0" w:color="auto"/>
              <w:right w:val="single" w:sz="6" w:space="0" w:color="auto"/>
            </w:tcBorders>
            <w:vAlign w:val="center"/>
            <w:hideMark/>
          </w:tcPr>
          <w:p w14:paraId="5EAE901E"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Surname </w:t>
            </w:r>
          </w:p>
        </w:tc>
        <w:tc>
          <w:tcPr>
            <w:tcW w:w="1740" w:type="dxa"/>
            <w:gridSpan w:val="2"/>
            <w:tcBorders>
              <w:top w:val="single" w:sz="6" w:space="0" w:color="auto"/>
              <w:left w:val="single" w:sz="6" w:space="0" w:color="auto"/>
              <w:bottom w:val="single" w:sz="6" w:space="0" w:color="auto"/>
              <w:right w:val="single" w:sz="6" w:space="0" w:color="auto"/>
            </w:tcBorders>
            <w:vAlign w:val="center"/>
            <w:hideMark/>
          </w:tcPr>
          <w:p w14:paraId="69DBBB51"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DAE0C43"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First or  </w:t>
            </w:r>
          </w:p>
          <w:p w14:paraId="09192728"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Preferred Name: </w:t>
            </w:r>
          </w:p>
        </w:tc>
        <w:tc>
          <w:tcPr>
            <w:tcW w:w="3690" w:type="dxa"/>
            <w:gridSpan w:val="3"/>
            <w:tcBorders>
              <w:top w:val="single" w:sz="6" w:space="0" w:color="auto"/>
              <w:left w:val="single" w:sz="6" w:space="0" w:color="auto"/>
              <w:bottom w:val="single" w:sz="6" w:space="0" w:color="auto"/>
              <w:right w:val="single" w:sz="6" w:space="0" w:color="auto"/>
            </w:tcBorders>
            <w:vAlign w:val="center"/>
            <w:hideMark/>
          </w:tcPr>
          <w:p w14:paraId="24FFE194"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272DC9C4" w14:textId="77777777">
        <w:trPr>
          <w:trHeight w:val="1170"/>
        </w:trPr>
        <w:tc>
          <w:tcPr>
            <w:tcW w:w="3765" w:type="dxa"/>
            <w:gridSpan w:val="4"/>
            <w:tcBorders>
              <w:top w:val="single" w:sz="6" w:space="0" w:color="auto"/>
              <w:left w:val="single" w:sz="6" w:space="0" w:color="auto"/>
              <w:bottom w:val="single" w:sz="6" w:space="0" w:color="auto"/>
              <w:right w:val="single" w:sz="6" w:space="0" w:color="auto"/>
            </w:tcBorders>
            <w:hideMark/>
          </w:tcPr>
          <w:p w14:paraId="7E28C8C5"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Rank/Rate:  </w:t>
            </w:r>
          </w:p>
          <w:p w14:paraId="7DAB3901"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2CB6DCEA"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7E45D917"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bCs/>
                <w:u w:val="single"/>
                <w:vertAlign w:val="subscript"/>
                <w:lang w:eastAsia="zh-CN"/>
              </w:rPr>
              <w:t>SERVING PERSONNEL ONLY</w:t>
            </w:r>
            <w:r w:rsidRPr="007C1E03">
              <w:rPr>
                <w:rFonts w:ascii="Arial" w:hAnsi="Arial" w:cs="Arial"/>
                <w:b/>
                <w:lang w:eastAsia="zh-CN"/>
              </w:rPr>
              <w:t> </w:t>
            </w:r>
          </w:p>
        </w:tc>
        <w:tc>
          <w:tcPr>
            <w:tcW w:w="2880" w:type="dxa"/>
            <w:gridSpan w:val="3"/>
            <w:tcBorders>
              <w:top w:val="single" w:sz="6" w:space="0" w:color="auto"/>
              <w:left w:val="single" w:sz="6" w:space="0" w:color="auto"/>
              <w:bottom w:val="single" w:sz="6" w:space="0" w:color="auto"/>
              <w:right w:val="single" w:sz="6" w:space="0" w:color="auto"/>
            </w:tcBorders>
            <w:vAlign w:val="center"/>
            <w:hideMark/>
          </w:tcPr>
          <w:p w14:paraId="58A6509F"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Service No.  </w:t>
            </w:r>
          </w:p>
          <w:p w14:paraId="7F6FDAF8"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01305BED"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37434214"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bCs/>
                <w:u w:val="single"/>
                <w:vertAlign w:val="subscript"/>
                <w:lang w:eastAsia="zh-CN"/>
              </w:rPr>
              <w:t>SERVING PERSONNEL ONLY</w:t>
            </w:r>
            <w:r w:rsidRPr="007C1E03">
              <w:rPr>
                <w:rFonts w:ascii="Arial" w:hAnsi="Arial" w:cs="Arial"/>
                <w:b/>
                <w:lang w:eastAsia="zh-CN"/>
              </w:rPr>
              <w:t> </w:t>
            </w:r>
          </w:p>
        </w:tc>
        <w:tc>
          <w:tcPr>
            <w:tcW w:w="1440" w:type="dxa"/>
            <w:tcBorders>
              <w:top w:val="single" w:sz="6" w:space="0" w:color="auto"/>
              <w:left w:val="single" w:sz="6" w:space="0" w:color="auto"/>
              <w:bottom w:val="single" w:sz="6" w:space="0" w:color="auto"/>
              <w:right w:val="single" w:sz="6" w:space="0" w:color="auto"/>
            </w:tcBorders>
            <w:vAlign w:val="center"/>
            <w:hideMark/>
          </w:tcPr>
          <w:p w14:paraId="2A4ACED6"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World Handicap  Index </w:t>
            </w:r>
          </w:p>
          <w:p w14:paraId="12EDB752"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449E7485"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c>
          <w:tcPr>
            <w:tcW w:w="2250" w:type="dxa"/>
            <w:gridSpan w:val="2"/>
            <w:tcBorders>
              <w:top w:val="single" w:sz="6" w:space="0" w:color="auto"/>
              <w:left w:val="single" w:sz="6" w:space="0" w:color="auto"/>
              <w:bottom w:val="single" w:sz="6" w:space="0" w:color="auto"/>
              <w:right w:val="single" w:sz="6" w:space="0" w:color="auto"/>
            </w:tcBorders>
            <w:hideMark/>
          </w:tcPr>
          <w:p w14:paraId="0DE8E0D8"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CDH ID </w:t>
            </w:r>
          </w:p>
          <w:p w14:paraId="3A067FBB"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265F0ACB"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47E57E1C" w14:textId="77777777">
        <w:trPr>
          <w:trHeight w:val="1065"/>
        </w:trPr>
        <w:tc>
          <w:tcPr>
            <w:tcW w:w="6645" w:type="dxa"/>
            <w:gridSpan w:val="7"/>
            <w:vMerge w:val="restart"/>
            <w:tcBorders>
              <w:top w:val="single" w:sz="6" w:space="0" w:color="auto"/>
              <w:left w:val="single" w:sz="6" w:space="0" w:color="auto"/>
              <w:bottom w:val="single" w:sz="6" w:space="0" w:color="auto"/>
              <w:right w:val="single" w:sz="6" w:space="0" w:color="auto"/>
            </w:tcBorders>
            <w:hideMark/>
          </w:tcPr>
          <w:p w14:paraId="22A22AA3"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c>
          <w:tcPr>
            <w:tcW w:w="3690" w:type="dxa"/>
            <w:gridSpan w:val="3"/>
            <w:tcBorders>
              <w:top w:val="single" w:sz="6" w:space="0" w:color="auto"/>
              <w:left w:val="single" w:sz="6" w:space="0" w:color="auto"/>
              <w:bottom w:val="single" w:sz="6" w:space="0" w:color="auto"/>
              <w:right w:val="single" w:sz="6" w:space="0" w:color="auto"/>
            </w:tcBorders>
            <w:vAlign w:val="center"/>
            <w:hideMark/>
          </w:tcPr>
          <w:p w14:paraId="424A7F2A"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China Fleet Member? </w:t>
            </w:r>
          </w:p>
          <w:p w14:paraId="3EFD40D4"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14ACE54D"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4A8648EA" w14:textId="77777777">
        <w:trPr>
          <w:trHeight w:val="1065"/>
        </w:trPr>
        <w:tc>
          <w:tcPr>
            <w:tcW w:w="0" w:type="auto"/>
            <w:gridSpan w:val="7"/>
            <w:vMerge/>
            <w:tcBorders>
              <w:top w:val="single" w:sz="6" w:space="0" w:color="auto"/>
              <w:left w:val="single" w:sz="6" w:space="0" w:color="auto"/>
              <w:bottom w:val="single" w:sz="6" w:space="0" w:color="auto"/>
              <w:right w:val="single" w:sz="6" w:space="0" w:color="auto"/>
            </w:tcBorders>
            <w:vAlign w:val="center"/>
            <w:hideMark/>
          </w:tcPr>
          <w:p w14:paraId="4A23C86B" w14:textId="77777777" w:rsidR="007C1E03" w:rsidRPr="007C1E03" w:rsidRDefault="007C1E03" w:rsidP="007C1E03">
            <w:pPr>
              <w:spacing w:after="0" w:line="240" w:lineRule="auto"/>
              <w:rPr>
                <w:rFonts w:ascii="Arial" w:hAnsi="Arial" w:cs="Arial"/>
                <w:b/>
                <w:lang w:eastAsia="zh-CN"/>
              </w:rPr>
            </w:pPr>
          </w:p>
        </w:tc>
        <w:tc>
          <w:tcPr>
            <w:tcW w:w="3690" w:type="dxa"/>
            <w:gridSpan w:val="3"/>
            <w:tcBorders>
              <w:top w:val="single" w:sz="6" w:space="0" w:color="auto"/>
              <w:left w:val="single" w:sz="6" w:space="0" w:color="auto"/>
              <w:bottom w:val="single" w:sz="6" w:space="0" w:color="auto"/>
              <w:right w:val="single" w:sz="6" w:space="0" w:color="auto"/>
            </w:tcBorders>
            <w:hideMark/>
          </w:tcPr>
          <w:p w14:paraId="59CC9F50"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Membership No. (if applicable) </w:t>
            </w:r>
          </w:p>
          <w:p w14:paraId="1A08B63A"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5B4393B4"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bCs/>
                <w:lang w:eastAsia="zh-CN"/>
              </w:rPr>
              <w:t>……………………………….….</w:t>
            </w:r>
            <w:r w:rsidRPr="007C1E03">
              <w:rPr>
                <w:rFonts w:ascii="Arial" w:hAnsi="Arial" w:cs="Arial"/>
                <w:b/>
                <w:lang w:eastAsia="zh-CN"/>
              </w:rPr>
              <w:t> </w:t>
            </w:r>
          </w:p>
        </w:tc>
      </w:tr>
      <w:tr w:rsidR="007C1E03" w:rsidRPr="007C1E03" w14:paraId="7923E6C4" w14:textId="77777777">
        <w:trPr>
          <w:trHeight w:val="165"/>
        </w:trPr>
        <w:tc>
          <w:tcPr>
            <w:tcW w:w="10335" w:type="dxa"/>
            <w:gridSpan w:val="10"/>
            <w:tcBorders>
              <w:top w:val="single" w:sz="6" w:space="0" w:color="auto"/>
              <w:left w:val="nil"/>
              <w:bottom w:val="single" w:sz="6" w:space="0" w:color="auto"/>
              <w:right w:val="nil"/>
            </w:tcBorders>
            <w:vAlign w:val="center"/>
            <w:hideMark/>
          </w:tcPr>
          <w:p w14:paraId="1CA821C3"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6BC86B5C" w14:textId="77777777">
        <w:trPr>
          <w:trHeight w:val="840"/>
        </w:trPr>
        <w:tc>
          <w:tcPr>
            <w:tcW w:w="3450"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7158DE7E"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Contact Number: </w:t>
            </w:r>
          </w:p>
        </w:tc>
        <w:tc>
          <w:tcPr>
            <w:tcW w:w="6885" w:type="dxa"/>
            <w:gridSpan w:val="7"/>
            <w:tcBorders>
              <w:top w:val="single" w:sz="6" w:space="0" w:color="auto"/>
              <w:left w:val="single" w:sz="6" w:space="0" w:color="auto"/>
              <w:bottom w:val="single" w:sz="6" w:space="0" w:color="auto"/>
              <w:right w:val="single" w:sz="6" w:space="0" w:color="auto"/>
            </w:tcBorders>
            <w:shd w:val="clear" w:color="auto" w:fill="F2F2F2"/>
            <w:vAlign w:val="center"/>
            <w:hideMark/>
          </w:tcPr>
          <w:p w14:paraId="795C7A30"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09CFB5E0" w14:textId="77777777">
        <w:trPr>
          <w:trHeight w:val="840"/>
        </w:trPr>
        <w:tc>
          <w:tcPr>
            <w:tcW w:w="3450"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02CBA63B"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Personal E-mail: </w:t>
            </w:r>
          </w:p>
        </w:tc>
        <w:tc>
          <w:tcPr>
            <w:tcW w:w="6885" w:type="dxa"/>
            <w:gridSpan w:val="7"/>
            <w:tcBorders>
              <w:top w:val="single" w:sz="6" w:space="0" w:color="auto"/>
              <w:left w:val="single" w:sz="6" w:space="0" w:color="auto"/>
              <w:bottom w:val="single" w:sz="6" w:space="0" w:color="auto"/>
              <w:right w:val="single" w:sz="6" w:space="0" w:color="auto"/>
            </w:tcBorders>
            <w:shd w:val="clear" w:color="auto" w:fill="F2F2F2"/>
            <w:vAlign w:val="center"/>
            <w:hideMark/>
          </w:tcPr>
          <w:p w14:paraId="59B4D802"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78C607ED" w14:textId="77777777">
        <w:trPr>
          <w:trHeight w:val="840"/>
        </w:trPr>
        <w:tc>
          <w:tcPr>
            <w:tcW w:w="3450" w:type="dxa"/>
            <w:gridSpan w:val="3"/>
            <w:tcBorders>
              <w:top w:val="single" w:sz="6" w:space="0" w:color="auto"/>
              <w:left w:val="single" w:sz="6" w:space="0" w:color="auto"/>
              <w:bottom w:val="single" w:sz="6" w:space="0" w:color="auto"/>
              <w:right w:val="single" w:sz="6" w:space="0" w:color="auto"/>
            </w:tcBorders>
            <w:vAlign w:val="center"/>
            <w:hideMark/>
          </w:tcPr>
          <w:p w14:paraId="00810122"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Service E-mail: </w:t>
            </w:r>
          </w:p>
        </w:tc>
        <w:tc>
          <w:tcPr>
            <w:tcW w:w="6885" w:type="dxa"/>
            <w:gridSpan w:val="7"/>
            <w:tcBorders>
              <w:top w:val="single" w:sz="6" w:space="0" w:color="auto"/>
              <w:left w:val="single" w:sz="6" w:space="0" w:color="auto"/>
              <w:bottom w:val="single" w:sz="6" w:space="0" w:color="auto"/>
              <w:right w:val="single" w:sz="6" w:space="0" w:color="auto"/>
            </w:tcBorders>
            <w:vAlign w:val="center"/>
            <w:hideMark/>
          </w:tcPr>
          <w:p w14:paraId="70153603"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138BFEFB" w14:textId="77777777">
        <w:trPr>
          <w:trHeight w:val="840"/>
        </w:trPr>
        <w:tc>
          <w:tcPr>
            <w:tcW w:w="3450" w:type="dxa"/>
            <w:gridSpan w:val="3"/>
            <w:tcBorders>
              <w:top w:val="single" w:sz="6" w:space="0" w:color="auto"/>
              <w:left w:val="single" w:sz="6" w:space="0" w:color="auto"/>
              <w:bottom w:val="single" w:sz="6" w:space="0" w:color="auto"/>
              <w:right w:val="single" w:sz="6" w:space="0" w:color="auto"/>
            </w:tcBorders>
            <w:vAlign w:val="center"/>
            <w:hideMark/>
          </w:tcPr>
          <w:p w14:paraId="602AF79F"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Past Champion: </w:t>
            </w:r>
          </w:p>
        </w:tc>
        <w:tc>
          <w:tcPr>
            <w:tcW w:w="1425" w:type="dxa"/>
            <w:gridSpan w:val="2"/>
            <w:tcBorders>
              <w:top w:val="single" w:sz="6" w:space="0" w:color="auto"/>
              <w:left w:val="single" w:sz="6" w:space="0" w:color="auto"/>
              <w:bottom w:val="single" w:sz="6" w:space="0" w:color="auto"/>
              <w:right w:val="single" w:sz="6" w:space="0" w:color="auto"/>
            </w:tcBorders>
            <w:vAlign w:val="center"/>
            <w:hideMark/>
          </w:tcPr>
          <w:p w14:paraId="6B6A7796"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c>
          <w:tcPr>
            <w:tcW w:w="3705" w:type="dxa"/>
            <w:gridSpan w:val="4"/>
            <w:tcBorders>
              <w:top w:val="single" w:sz="6" w:space="0" w:color="auto"/>
              <w:left w:val="single" w:sz="6" w:space="0" w:color="auto"/>
              <w:bottom w:val="single" w:sz="6" w:space="0" w:color="auto"/>
              <w:right w:val="single" w:sz="6" w:space="0" w:color="auto"/>
            </w:tcBorders>
            <w:vAlign w:val="center"/>
            <w:hideMark/>
          </w:tcPr>
          <w:p w14:paraId="6E7A93C0"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Food Allergies / Dietary Requirements </w:t>
            </w:r>
          </w:p>
        </w:tc>
        <w:tc>
          <w:tcPr>
            <w:tcW w:w="1740" w:type="dxa"/>
            <w:tcBorders>
              <w:top w:val="single" w:sz="6" w:space="0" w:color="auto"/>
              <w:left w:val="single" w:sz="6" w:space="0" w:color="auto"/>
              <w:bottom w:val="single" w:sz="6" w:space="0" w:color="auto"/>
              <w:right w:val="single" w:sz="6" w:space="0" w:color="auto"/>
            </w:tcBorders>
            <w:vAlign w:val="center"/>
            <w:hideMark/>
          </w:tcPr>
          <w:p w14:paraId="6F831A11"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72137334" w14:textId="77777777">
        <w:trPr>
          <w:trHeight w:val="840"/>
        </w:trPr>
        <w:tc>
          <w:tcPr>
            <w:tcW w:w="3450" w:type="dxa"/>
            <w:gridSpan w:val="3"/>
            <w:tcBorders>
              <w:top w:val="single" w:sz="6" w:space="0" w:color="auto"/>
              <w:left w:val="single" w:sz="6" w:space="0" w:color="auto"/>
              <w:bottom w:val="single" w:sz="6" w:space="0" w:color="auto"/>
              <w:right w:val="single" w:sz="6" w:space="0" w:color="auto"/>
            </w:tcBorders>
            <w:vAlign w:val="center"/>
            <w:hideMark/>
          </w:tcPr>
          <w:p w14:paraId="7CC19FF2"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RN &amp; RM Sports Lottery Member: </w:t>
            </w:r>
          </w:p>
        </w:tc>
        <w:tc>
          <w:tcPr>
            <w:tcW w:w="1425" w:type="dxa"/>
            <w:gridSpan w:val="2"/>
            <w:tcBorders>
              <w:top w:val="single" w:sz="6" w:space="0" w:color="auto"/>
              <w:left w:val="single" w:sz="6" w:space="0" w:color="auto"/>
              <w:bottom w:val="single" w:sz="6" w:space="0" w:color="auto"/>
              <w:right w:val="single" w:sz="6" w:space="0" w:color="auto"/>
            </w:tcBorders>
            <w:vAlign w:val="center"/>
            <w:hideMark/>
          </w:tcPr>
          <w:p w14:paraId="2B221308"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c>
          <w:tcPr>
            <w:tcW w:w="3705" w:type="dxa"/>
            <w:gridSpan w:val="4"/>
            <w:tcBorders>
              <w:top w:val="single" w:sz="6" w:space="0" w:color="auto"/>
              <w:left w:val="single" w:sz="6" w:space="0" w:color="auto"/>
              <w:bottom w:val="single" w:sz="6" w:space="0" w:color="auto"/>
              <w:right w:val="single" w:sz="6" w:space="0" w:color="auto"/>
            </w:tcBorders>
            <w:vAlign w:val="center"/>
            <w:hideMark/>
          </w:tcPr>
          <w:p w14:paraId="5540E728"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Ex-RN or RFA Engineer </w:t>
            </w:r>
          </w:p>
        </w:tc>
        <w:tc>
          <w:tcPr>
            <w:tcW w:w="1740" w:type="dxa"/>
            <w:tcBorders>
              <w:top w:val="single" w:sz="6" w:space="0" w:color="auto"/>
              <w:left w:val="single" w:sz="6" w:space="0" w:color="auto"/>
              <w:bottom w:val="single" w:sz="6" w:space="0" w:color="auto"/>
              <w:right w:val="single" w:sz="6" w:space="0" w:color="auto"/>
            </w:tcBorders>
            <w:vAlign w:val="center"/>
            <w:hideMark/>
          </w:tcPr>
          <w:p w14:paraId="35F0CDC9"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423FD0A4" w14:textId="77777777">
        <w:trPr>
          <w:trHeight w:val="165"/>
        </w:trPr>
        <w:tc>
          <w:tcPr>
            <w:tcW w:w="10335" w:type="dxa"/>
            <w:gridSpan w:val="10"/>
            <w:tcBorders>
              <w:top w:val="single" w:sz="6" w:space="0" w:color="auto"/>
              <w:left w:val="nil"/>
              <w:bottom w:val="single" w:sz="6" w:space="0" w:color="auto"/>
              <w:right w:val="nil"/>
            </w:tcBorders>
            <w:vAlign w:val="center"/>
            <w:hideMark/>
          </w:tcPr>
          <w:p w14:paraId="6F379443"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tc>
      </w:tr>
      <w:tr w:rsidR="007C1E03" w:rsidRPr="007C1E03" w14:paraId="20348C55" w14:textId="77777777">
        <w:trPr>
          <w:trHeight w:val="1575"/>
        </w:trPr>
        <w:tc>
          <w:tcPr>
            <w:tcW w:w="3765" w:type="dxa"/>
            <w:gridSpan w:val="4"/>
            <w:tcBorders>
              <w:top w:val="single" w:sz="6" w:space="0" w:color="auto"/>
              <w:left w:val="single" w:sz="6" w:space="0" w:color="auto"/>
              <w:bottom w:val="single" w:sz="6" w:space="0" w:color="auto"/>
              <w:right w:val="single" w:sz="6" w:space="0" w:color="auto"/>
            </w:tcBorders>
            <w:vAlign w:val="center"/>
            <w:hideMark/>
          </w:tcPr>
          <w:p w14:paraId="2533F8A0"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Send a completed copy of your application form (PDF preferred) via email to: </w:t>
            </w:r>
          </w:p>
          <w:p w14:paraId="55D5CBD2"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05F90BE3" w14:textId="71F5C3C3" w:rsidR="007C1E03" w:rsidRPr="007C1E03" w:rsidRDefault="00FA0982" w:rsidP="007C1E03">
            <w:pPr>
              <w:spacing w:after="0" w:line="240" w:lineRule="auto"/>
              <w:rPr>
                <w:rFonts w:ascii="Arial" w:hAnsi="Arial" w:cs="Arial"/>
                <w:b/>
                <w:lang w:eastAsia="zh-CN"/>
              </w:rPr>
            </w:pPr>
            <w:r>
              <w:rPr>
                <w:rFonts w:ascii="Arial" w:hAnsi="Arial" w:cs="Arial"/>
                <w:b/>
                <w:bCs/>
                <w:lang w:eastAsia="zh-CN"/>
              </w:rPr>
              <w:t>Jack Lawlor</w:t>
            </w:r>
          </w:p>
          <w:p w14:paraId="3E49B9B7"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5D6B877E" w14:textId="610FBE3A" w:rsidR="007C1E03" w:rsidRDefault="00FA0982" w:rsidP="007C1E03">
            <w:pPr>
              <w:spacing w:after="0" w:line="240" w:lineRule="auto"/>
              <w:rPr>
                <w:rFonts w:ascii="Arial" w:hAnsi="Arial" w:cs="Arial"/>
                <w:b/>
                <w:bCs/>
                <w:lang w:eastAsia="zh-CN"/>
              </w:rPr>
            </w:pPr>
            <w:hyperlink r:id="rId19" w:history="1">
              <w:r w:rsidRPr="00CB7141">
                <w:rPr>
                  <w:rStyle w:val="Hyperlink"/>
                  <w:rFonts w:ascii="Arial" w:hAnsi="Arial" w:cs="Arial"/>
                  <w:b/>
                  <w:bCs/>
                  <w:lang w:eastAsia="zh-CN"/>
                </w:rPr>
                <w:t>Jack.Lawlor104@mod.gov.uk</w:t>
              </w:r>
            </w:hyperlink>
          </w:p>
          <w:p w14:paraId="2D666870" w14:textId="60D68B48" w:rsidR="00FA0982" w:rsidRPr="007C1E03" w:rsidRDefault="00FA0982" w:rsidP="007C1E03">
            <w:pPr>
              <w:spacing w:after="0" w:line="240" w:lineRule="auto"/>
              <w:rPr>
                <w:rFonts w:ascii="Arial" w:hAnsi="Arial" w:cs="Arial"/>
                <w:b/>
                <w:lang w:eastAsia="zh-CN"/>
              </w:rPr>
            </w:pPr>
          </w:p>
        </w:tc>
        <w:tc>
          <w:tcPr>
            <w:tcW w:w="6570" w:type="dxa"/>
            <w:gridSpan w:val="6"/>
            <w:tcBorders>
              <w:top w:val="single" w:sz="6" w:space="0" w:color="auto"/>
              <w:left w:val="single" w:sz="6" w:space="0" w:color="auto"/>
              <w:bottom w:val="single" w:sz="6" w:space="0" w:color="auto"/>
              <w:right w:val="single" w:sz="6" w:space="0" w:color="auto"/>
            </w:tcBorders>
            <w:vAlign w:val="center"/>
            <w:hideMark/>
          </w:tcPr>
          <w:p w14:paraId="4CC16B0D"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3334ADD0"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bCs/>
                <w:lang w:eastAsia="zh-CN"/>
              </w:rPr>
              <w:t>Payment for this year’s competition will be via BACS transfer ONLY</w:t>
            </w:r>
            <w:r w:rsidRPr="007C1E03">
              <w:rPr>
                <w:rFonts w:ascii="Arial" w:hAnsi="Arial" w:cs="Arial"/>
                <w:b/>
                <w:lang w:eastAsia="zh-CN"/>
              </w:rPr>
              <w:t> </w:t>
            </w:r>
          </w:p>
          <w:p w14:paraId="06FCC11C"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 </w:t>
            </w:r>
          </w:p>
          <w:p w14:paraId="2988F9A8"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bCs/>
                <w:lang w:eastAsia="zh-CN"/>
              </w:rPr>
              <w:t>Cost of Entry: £95</w:t>
            </w:r>
            <w:r w:rsidRPr="007C1E03">
              <w:rPr>
                <w:rFonts w:ascii="Arial" w:hAnsi="Arial" w:cs="Arial"/>
                <w:b/>
                <w:lang w:eastAsia="zh-CN"/>
              </w:rPr>
              <w:t> (</w:t>
            </w:r>
            <w:r w:rsidRPr="007C1E03">
              <w:rPr>
                <w:rFonts w:ascii="Arial" w:hAnsi="Arial" w:cs="Arial"/>
                <w:b/>
                <w:bCs/>
                <w:lang w:eastAsia="zh-CN"/>
              </w:rPr>
              <w:t>£70</w:t>
            </w:r>
            <w:r w:rsidRPr="007C1E03">
              <w:rPr>
                <w:rFonts w:ascii="Arial" w:hAnsi="Arial" w:cs="Arial"/>
                <w:b/>
                <w:lang w:eastAsia="zh-CN"/>
              </w:rPr>
              <w:t> for Full China Fleet Golf Members and </w:t>
            </w:r>
            <w:r w:rsidRPr="007C1E03">
              <w:rPr>
                <w:rFonts w:ascii="Arial" w:hAnsi="Arial" w:cs="Arial"/>
                <w:b/>
                <w:bCs/>
                <w:lang w:eastAsia="zh-CN"/>
              </w:rPr>
              <w:t>£90</w:t>
            </w:r>
            <w:r w:rsidRPr="007C1E03">
              <w:rPr>
                <w:rFonts w:ascii="Arial" w:hAnsi="Arial" w:cs="Arial"/>
                <w:b/>
                <w:lang w:eastAsia="zh-CN"/>
              </w:rPr>
              <w:t> for Flexi China Fleet Golf Members) </w:t>
            </w:r>
          </w:p>
          <w:p w14:paraId="06DE7B80" w14:textId="77777777" w:rsidR="007C1E03" w:rsidRPr="007C1E03" w:rsidRDefault="007C1E03" w:rsidP="007C1E03">
            <w:pPr>
              <w:spacing w:after="0" w:line="240" w:lineRule="auto"/>
              <w:rPr>
                <w:rFonts w:ascii="Arial" w:hAnsi="Arial" w:cs="Arial"/>
                <w:b/>
                <w:lang w:eastAsia="zh-CN"/>
              </w:rPr>
            </w:pPr>
            <w:r w:rsidRPr="007C1E03">
              <w:rPr>
                <w:rFonts w:ascii="Arial" w:hAnsi="Arial" w:cs="Arial"/>
                <w:b/>
                <w:lang w:eastAsia="zh-CN"/>
              </w:rPr>
              <w:t>BACS details will be forwarded to your non-service email address upon receipt of your application form. </w:t>
            </w:r>
          </w:p>
        </w:tc>
      </w:tr>
    </w:tbl>
    <w:p w14:paraId="33AECA13" w14:textId="77777777" w:rsidR="007C1E03" w:rsidRPr="003B4DB9" w:rsidRDefault="007C1E03" w:rsidP="001D1167">
      <w:pPr>
        <w:spacing w:after="0" w:line="240" w:lineRule="auto"/>
        <w:rPr>
          <w:rFonts w:ascii="Arial" w:hAnsi="Arial" w:cs="Arial"/>
          <w:b/>
          <w:lang w:eastAsia="zh-CN"/>
        </w:rPr>
      </w:pPr>
    </w:p>
    <w:p w14:paraId="31469E17" w14:textId="77777777" w:rsidR="001D1167" w:rsidRPr="003B4DB9" w:rsidRDefault="001D1167" w:rsidP="001D1167">
      <w:pPr>
        <w:spacing w:after="0" w:line="240" w:lineRule="auto"/>
        <w:rPr>
          <w:rFonts w:ascii="Arial" w:hAnsi="Arial" w:cs="Arial"/>
          <w:b/>
          <w:lang w:eastAsia="zh-CN"/>
        </w:rPr>
      </w:pPr>
    </w:p>
    <w:sectPr w:rsidR="001D1167" w:rsidRPr="003B4DB9" w:rsidSect="00584D6A">
      <w:headerReference w:type="even" r:id="rId20"/>
      <w:headerReference w:type="default" r:id="rId21"/>
      <w:footerReference w:type="even" r:id="rId22"/>
      <w:footerReference w:type="default" r:id="rId23"/>
      <w:headerReference w:type="first" r:id="rId24"/>
      <w:footerReference w:type="first" r:id="rId25"/>
      <w:pgSz w:w="11906" w:h="16838"/>
      <w:pgMar w:top="709" w:right="1134" w:bottom="709" w:left="1134" w:header="567" w:footer="56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6CF4B" w14:textId="77777777" w:rsidR="004F5C3E" w:rsidRDefault="004F5C3E" w:rsidP="001D1167">
      <w:pPr>
        <w:spacing w:after="0" w:line="240" w:lineRule="auto"/>
      </w:pPr>
      <w:r>
        <w:separator/>
      </w:r>
    </w:p>
  </w:endnote>
  <w:endnote w:type="continuationSeparator" w:id="0">
    <w:p w14:paraId="32A64622" w14:textId="77777777" w:rsidR="004F5C3E" w:rsidRDefault="004F5C3E" w:rsidP="001D1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B749" w14:textId="77777777" w:rsidR="00416B90" w:rsidRDefault="00416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7B33" w14:textId="6C850A1D" w:rsidR="006A2DE3" w:rsidRDefault="006A2DE3" w:rsidP="00416B90">
    <w:pPr>
      <w:pStyle w:val="Footer"/>
      <w:jc w:val="right"/>
      <w:rPr>
        <w:rFonts w:ascii="Arial" w:hAnsi="Arial" w:cs="Arial"/>
        <w:sz w:val="20"/>
        <w:szCs w:val="20"/>
      </w:rPr>
    </w:pPr>
  </w:p>
  <w:p w14:paraId="0F6218B0" w14:textId="77777777" w:rsidR="004F5C3E" w:rsidRDefault="006A2DE3" w:rsidP="006A2DE3">
    <w:pPr>
      <w:pStyle w:val="Footer"/>
      <w:jc w:val="right"/>
      <w:rPr>
        <w:rFonts w:ascii="Arial" w:hAnsi="Arial" w:cs="Arial"/>
        <w:sz w:val="20"/>
        <w:szCs w:val="20"/>
      </w:rPr>
    </w:pPr>
    <w:r>
      <w:rPr>
        <w:rFonts w:ascii="Arial" w:hAnsi="Arial" w:cs="Arial"/>
        <w:sz w:val="20"/>
        <w:szCs w:val="20"/>
      </w:rPr>
      <w:t>Page 2 of 2</w:t>
    </w:r>
  </w:p>
  <w:p w14:paraId="4159E484" w14:textId="77777777" w:rsidR="004F5C3E" w:rsidRPr="00D616B7" w:rsidRDefault="004F5C3E" w:rsidP="00584D6A">
    <w:pPr>
      <w:pStyle w:val="Footer"/>
      <w:jc w:val="cen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DC57" w14:textId="5A198C66" w:rsidR="006A2DE3" w:rsidRDefault="006A2DE3" w:rsidP="00416B90">
    <w:pPr>
      <w:pStyle w:val="Footer"/>
      <w:jc w:val="right"/>
      <w:rPr>
        <w:rFonts w:ascii="Arial" w:hAnsi="Arial" w:cs="Arial"/>
        <w:sz w:val="20"/>
        <w:szCs w:val="20"/>
      </w:rPr>
    </w:pPr>
  </w:p>
  <w:p w14:paraId="3A8FD85D" w14:textId="77777777" w:rsidR="004F5C3E" w:rsidRDefault="006A2DE3" w:rsidP="006A2DE3">
    <w:pPr>
      <w:pStyle w:val="Footer"/>
      <w:jc w:val="right"/>
      <w:rPr>
        <w:rFonts w:ascii="Arial" w:hAnsi="Arial" w:cs="Arial"/>
        <w:sz w:val="20"/>
        <w:szCs w:val="20"/>
      </w:rPr>
    </w:pPr>
    <w:r>
      <w:rPr>
        <w:rFonts w:ascii="Arial" w:hAnsi="Arial" w:cs="Arial"/>
        <w:sz w:val="20"/>
        <w:szCs w:val="20"/>
      </w:rPr>
      <w:t>Page 1 of 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CC3" w14:textId="77777777" w:rsidR="004F5C3E" w:rsidRDefault="004F5C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3D0F" w14:textId="001CE9F6" w:rsidR="004F5C3E" w:rsidRDefault="004F5C3E" w:rsidP="00416B90">
    <w:pPr>
      <w:pStyle w:val="Footer"/>
      <w:jc w:val="center"/>
      <w:rPr>
        <w:rFonts w:ascii="Arial" w:hAnsi="Arial" w:cs="Arial"/>
        <w:sz w:val="20"/>
        <w:szCs w:val="20"/>
      </w:rPr>
    </w:pPr>
  </w:p>
  <w:p w14:paraId="36145BEA" w14:textId="77777777" w:rsidR="004F5C3E" w:rsidRPr="00D616B7" w:rsidRDefault="009B218A" w:rsidP="00584D6A">
    <w:pPr>
      <w:pStyle w:val="Footer"/>
      <w:jc w:val="center"/>
      <w:rPr>
        <w:rFonts w:ascii="Arial" w:hAnsi="Arial" w:cs="Arial"/>
        <w:sz w:val="20"/>
        <w:szCs w:val="20"/>
      </w:rPr>
    </w:pPr>
    <w:r w:rsidRPr="00D616B7">
      <w:rPr>
        <w:rFonts w:ascii="Arial" w:hAnsi="Arial" w:cs="Arial"/>
        <w:sz w:val="20"/>
        <w:szCs w:val="20"/>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9290" w14:textId="435FBCDD" w:rsidR="006A2DE3" w:rsidRDefault="006A2DE3" w:rsidP="00416B90">
    <w:pPr>
      <w:pStyle w:val="Footer"/>
      <w:jc w:val="right"/>
      <w:rPr>
        <w:rFonts w:ascii="Arial" w:hAnsi="Arial" w:cs="Arial"/>
      </w:rPr>
    </w:pPr>
  </w:p>
  <w:p w14:paraId="207C5337" w14:textId="77777777" w:rsidR="004F5C3E" w:rsidRPr="006A2DE3" w:rsidRDefault="006A2DE3" w:rsidP="006A2DE3">
    <w:pPr>
      <w:pStyle w:val="Footer"/>
      <w:jc w:val="right"/>
      <w:rPr>
        <w:rFonts w:ascii="Arial" w:hAnsi="Arial" w:cs="Arial"/>
      </w:rPr>
    </w:pPr>
    <w:r w:rsidRPr="006A2DE3">
      <w:rPr>
        <w:rFonts w:ascii="Arial" w:hAnsi="Arial" w:cs="Arial"/>
      </w:rPr>
      <w:t>Page A-1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71501" w14:textId="77777777" w:rsidR="004F5C3E" w:rsidRDefault="004F5C3E" w:rsidP="001D1167">
      <w:pPr>
        <w:spacing w:after="0" w:line="240" w:lineRule="auto"/>
      </w:pPr>
      <w:r>
        <w:separator/>
      </w:r>
    </w:p>
  </w:footnote>
  <w:footnote w:type="continuationSeparator" w:id="0">
    <w:p w14:paraId="2A7F0E12" w14:textId="77777777" w:rsidR="004F5C3E" w:rsidRDefault="004F5C3E" w:rsidP="001D1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3478" w14:textId="77777777" w:rsidR="00416B90" w:rsidRDefault="00416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2780" w14:textId="601CF748" w:rsidR="00416B90" w:rsidRDefault="00416B90" w:rsidP="00416B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167A" w14:textId="22FDBC2B" w:rsidR="006A2DE3" w:rsidRDefault="006A2DE3" w:rsidP="00416B90">
    <w:pPr>
      <w:spacing w:after="0" w:line="240" w:lineRule="auto"/>
      <w:rPr>
        <w:rFonts w:ascii="Arial" w:hAnsi="Arial" w:cs="Arial"/>
        <w:b/>
      </w:rPr>
    </w:pPr>
  </w:p>
  <w:p w14:paraId="3513F899" w14:textId="3EF97D9F" w:rsidR="006A2DE3" w:rsidRPr="003B4DB9" w:rsidRDefault="006A2DE3" w:rsidP="006A2DE3">
    <w:pPr>
      <w:spacing w:after="0" w:line="240" w:lineRule="auto"/>
      <w:rPr>
        <w:rFonts w:ascii="Arial" w:hAnsi="Arial" w:cs="Arial"/>
        <w:b/>
      </w:rPr>
    </w:pPr>
    <w:r w:rsidRPr="00170AE2">
      <w:rPr>
        <w:rFonts w:ascii="Arial" w:hAnsi="Arial" w:cs="Arial"/>
        <w:b/>
      </w:rPr>
      <w:t>RNTM 10-</w:t>
    </w:r>
    <w:r w:rsidR="00170AE2" w:rsidRPr="00170AE2">
      <w:rPr>
        <w:rFonts w:ascii="Arial" w:hAnsi="Arial" w:cs="Arial"/>
        <w:b/>
      </w:rPr>
      <w:t>012/26</w:t>
    </w:r>
  </w:p>
  <w:p w14:paraId="5A34DAD9" w14:textId="77777777" w:rsidR="006A2DE3" w:rsidRPr="003B4DB9" w:rsidRDefault="006A2DE3" w:rsidP="006A2DE3">
    <w:pPr>
      <w:spacing w:after="0" w:line="240" w:lineRule="auto"/>
      <w:rPr>
        <w:rFonts w:ascii="Arial" w:hAnsi="Arial" w:cs="Arial"/>
        <w:b/>
      </w:rPr>
    </w:pPr>
  </w:p>
  <w:p w14:paraId="38BCABCC" w14:textId="2103B80E" w:rsidR="006A2DE3" w:rsidRPr="003B4DB9" w:rsidRDefault="006A2DE3" w:rsidP="006A2DE3">
    <w:pPr>
      <w:spacing w:after="0" w:line="240" w:lineRule="auto"/>
      <w:rPr>
        <w:rFonts w:ascii="Arial" w:hAnsi="Arial" w:cs="Arial"/>
        <w:b/>
      </w:rPr>
    </w:pPr>
    <w:r w:rsidRPr="003B4DB9">
      <w:rPr>
        <w:rFonts w:ascii="Arial" w:hAnsi="Arial" w:cs="Arial"/>
        <w:b/>
      </w:rPr>
      <w:t>ROYAL NAVY ENGINEERS OPEN GOLF CHAMPIONSHIP 202</w:t>
    </w:r>
    <w:r w:rsidR="00774837">
      <w:rPr>
        <w:rFonts w:ascii="Arial" w:hAnsi="Arial" w:cs="Arial"/>
        <w:b/>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ED05F" w14:textId="77777777" w:rsidR="004F5C3E" w:rsidRDefault="004F5C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A5AE" w14:textId="0F639961" w:rsidR="004F5C3E" w:rsidRDefault="004F5C3E" w:rsidP="00416B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B194" w14:textId="58758368" w:rsidR="006A2DE3" w:rsidRDefault="006A2DE3" w:rsidP="00416B90">
    <w:pPr>
      <w:spacing w:after="0"/>
      <w:rPr>
        <w:rFonts w:ascii="Arial" w:hAnsi="Arial" w:cs="Arial"/>
        <w:b/>
        <w:sz w:val="24"/>
        <w:szCs w:val="24"/>
      </w:rPr>
    </w:pPr>
  </w:p>
  <w:p w14:paraId="3B4D7C64" w14:textId="77777777" w:rsidR="006A2DE3" w:rsidRPr="00AF0ED6" w:rsidRDefault="006A2DE3" w:rsidP="006A2DE3">
    <w:pPr>
      <w:spacing w:after="0"/>
      <w:rPr>
        <w:rFonts w:ascii="Arial" w:hAnsi="Arial" w:cs="Arial"/>
        <w:b/>
        <w:sz w:val="24"/>
        <w:szCs w:val="24"/>
      </w:rPr>
    </w:pPr>
    <w:r w:rsidRPr="00AF0ED6">
      <w:rPr>
        <w:rFonts w:ascii="Arial" w:hAnsi="Arial" w:cs="Arial"/>
        <w:b/>
        <w:sz w:val="24"/>
        <w:szCs w:val="24"/>
      </w:rPr>
      <w:t>Annex A to</w:t>
    </w:r>
  </w:p>
  <w:p w14:paraId="26A9EB76" w14:textId="69B54F0F" w:rsidR="006A2DE3" w:rsidRPr="00AF0ED6" w:rsidRDefault="006A2DE3" w:rsidP="006A2DE3">
    <w:pPr>
      <w:pStyle w:val="Title"/>
      <w:jc w:val="left"/>
      <w:rPr>
        <w:rFonts w:ascii="Arial" w:hAnsi="Arial" w:cs="Arial"/>
        <w:sz w:val="24"/>
        <w:szCs w:val="24"/>
        <w:u w:val="none"/>
      </w:rPr>
    </w:pPr>
    <w:r w:rsidRPr="00AF0ED6">
      <w:rPr>
        <w:rFonts w:ascii="Arial" w:hAnsi="Arial" w:cs="Arial"/>
        <w:sz w:val="24"/>
        <w:szCs w:val="24"/>
        <w:u w:val="none"/>
      </w:rPr>
      <w:t xml:space="preserve">RNTM </w:t>
    </w:r>
    <w:r>
      <w:rPr>
        <w:rFonts w:ascii="Arial" w:hAnsi="Arial" w:cs="Arial"/>
        <w:sz w:val="24"/>
        <w:szCs w:val="24"/>
        <w:u w:val="none"/>
      </w:rPr>
      <w:t>10</w:t>
    </w:r>
    <w:r w:rsidRPr="00AF0ED6">
      <w:rPr>
        <w:rFonts w:ascii="Arial" w:hAnsi="Arial" w:cs="Arial"/>
        <w:sz w:val="24"/>
        <w:szCs w:val="24"/>
        <w:u w:val="none"/>
      </w:rPr>
      <w:t>-</w:t>
    </w:r>
    <w:r w:rsidR="00423299">
      <w:rPr>
        <w:rFonts w:ascii="Arial" w:hAnsi="Arial" w:cs="Arial"/>
        <w:sz w:val="24"/>
        <w:szCs w:val="24"/>
        <w:u w:val="none"/>
      </w:rPr>
      <w:t>012/26</w:t>
    </w:r>
  </w:p>
  <w:p w14:paraId="5FBACD41" w14:textId="78E6F760" w:rsidR="006A2DE3" w:rsidRPr="006A2DE3" w:rsidRDefault="006A2DE3" w:rsidP="006A2DE3">
    <w:pPr>
      <w:pStyle w:val="Header"/>
      <w:rPr>
        <w:b/>
      </w:rPr>
    </w:pPr>
    <w:r w:rsidRPr="006A2DE3">
      <w:rPr>
        <w:rFonts w:ascii="Arial" w:hAnsi="Arial" w:cs="Arial"/>
        <w:b/>
        <w:sz w:val="24"/>
        <w:szCs w:val="24"/>
      </w:rPr>
      <w:t xml:space="preserve">Dated </w:t>
    </w:r>
    <w:r w:rsidR="00423299">
      <w:rPr>
        <w:rFonts w:ascii="Arial" w:hAnsi="Arial" w:cs="Arial"/>
        <w:b/>
        <w:sz w:val="24"/>
        <w:szCs w:val="24"/>
      </w:rPr>
      <w:t>19 Jun</w:t>
    </w:r>
    <w:r w:rsidR="007C1E03">
      <w:rPr>
        <w:rFonts w:ascii="Arial" w:hAnsi="Arial" w:cs="Arial"/>
        <w:b/>
        <w:sz w:val="24"/>
        <w:szCs w:val="24"/>
      </w:rPr>
      <w:t xml:space="preserve"> 26</w:t>
    </w:r>
  </w:p>
  <w:p w14:paraId="1C612A15" w14:textId="77777777" w:rsidR="004F5C3E" w:rsidRDefault="004F5C3E" w:rsidP="00DA0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50A2D"/>
    <w:multiLevelType w:val="hybridMultilevel"/>
    <w:tmpl w:val="00E6C6AC"/>
    <w:lvl w:ilvl="0" w:tplc="30E08F48">
      <w:start w:val="3"/>
      <w:numFmt w:val="lowerLetter"/>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08841E2"/>
    <w:multiLevelType w:val="multilevel"/>
    <w:tmpl w:val="735883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0A768E2"/>
    <w:multiLevelType w:val="hybridMultilevel"/>
    <w:tmpl w:val="0CAC5F06"/>
    <w:lvl w:ilvl="0" w:tplc="B0D0B3EC">
      <w:start w:val="4"/>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21A02E21"/>
    <w:multiLevelType w:val="hybridMultilevel"/>
    <w:tmpl w:val="CD4A2DF8"/>
    <w:lvl w:ilvl="0" w:tplc="5FA2358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2724F40"/>
    <w:multiLevelType w:val="multilevel"/>
    <w:tmpl w:val="2F60CFA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5" w15:restartNumberingAfterBreak="0">
    <w:nsid w:val="4C9F43C8"/>
    <w:multiLevelType w:val="hybridMultilevel"/>
    <w:tmpl w:val="34F291A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6" w15:restartNumberingAfterBreak="0">
    <w:nsid w:val="56ED7C08"/>
    <w:multiLevelType w:val="hybridMultilevel"/>
    <w:tmpl w:val="8F24CD26"/>
    <w:lvl w:ilvl="0" w:tplc="D8469756">
      <w:start w:val="1"/>
      <w:numFmt w:val="lowerLetter"/>
      <w:lvlText w:val="%1."/>
      <w:lvlJc w:val="left"/>
      <w:pPr>
        <w:ind w:left="1080" w:hanging="360"/>
      </w:pPr>
      <w:rPr>
        <w:rFonts w:ascii="Arial" w:eastAsia="Times New Roman" w:hAnsi="Arial" w:cs="Arial"/>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12739714">
    <w:abstractNumId w:val="6"/>
  </w:num>
  <w:num w:numId="2" w16cid:durableId="612326413">
    <w:abstractNumId w:val="0"/>
  </w:num>
  <w:num w:numId="3" w16cid:durableId="2091000806">
    <w:abstractNumId w:val="3"/>
  </w:num>
  <w:num w:numId="4" w16cid:durableId="531066624">
    <w:abstractNumId w:val="2"/>
  </w:num>
  <w:num w:numId="5" w16cid:durableId="1903250233">
    <w:abstractNumId w:val="5"/>
  </w:num>
  <w:num w:numId="6" w16cid:durableId="72823725">
    <w:abstractNumId w:val="1"/>
  </w:num>
  <w:num w:numId="7" w16cid:durableId="871303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167"/>
    <w:rsid w:val="00000407"/>
    <w:rsid w:val="00006A9A"/>
    <w:rsid w:val="00010CE1"/>
    <w:rsid w:val="00024976"/>
    <w:rsid w:val="000C1B08"/>
    <w:rsid w:val="000C53D3"/>
    <w:rsid w:val="000E4F6D"/>
    <w:rsid w:val="000E589F"/>
    <w:rsid w:val="00103BEF"/>
    <w:rsid w:val="001438B6"/>
    <w:rsid w:val="00170AE2"/>
    <w:rsid w:val="00177F68"/>
    <w:rsid w:val="00181683"/>
    <w:rsid w:val="001841C3"/>
    <w:rsid w:val="001D1167"/>
    <w:rsid w:val="001D4C61"/>
    <w:rsid w:val="001E0D55"/>
    <w:rsid w:val="00206DDA"/>
    <w:rsid w:val="00247371"/>
    <w:rsid w:val="002D3117"/>
    <w:rsid w:val="002F56F4"/>
    <w:rsid w:val="003020E8"/>
    <w:rsid w:val="00346171"/>
    <w:rsid w:val="00374E1A"/>
    <w:rsid w:val="003838A1"/>
    <w:rsid w:val="003A4CE8"/>
    <w:rsid w:val="003A6CD7"/>
    <w:rsid w:val="003E0149"/>
    <w:rsid w:val="003E785F"/>
    <w:rsid w:val="00404EF9"/>
    <w:rsid w:val="00406575"/>
    <w:rsid w:val="00416B90"/>
    <w:rsid w:val="00423299"/>
    <w:rsid w:val="00455C8F"/>
    <w:rsid w:val="00472095"/>
    <w:rsid w:val="00492CB6"/>
    <w:rsid w:val="004A7CAF"/>
    <w:rsid w:val="004F5C3E"/>
    <w:rsid w:val="0050386F"/>
    <w:rsid w:val="00537197"/>
    <w:rsid w:val="00547971"/>
    <w:rsid w:val="0056231B"/>
    <w:rsid w:val="005819CE"/>
    <w:rsid w:val="005A2F1C"/>
    <w:rsid w:val="005B0B98"/>
    <w:rsid w:val="005F18E8"/>
    <w:rsid w:val="00600DD5"/>
    <w:rsid w:val="006524BF"/>
    <w:rsid w:val="00665A2F"/>
    <w:rsid w:val="006710F8"/>
    <w:rsid w:val="00683B8E"/>
    <w:rsid w:val="006A2DE3"/>
    <w:rsid w:val="006C572A"/>
    <w:rsid w:val="007511DE"/>
    <w:rsid w:val="00755D68"/>
    <w:rsid w:val="007600D3"/>
    <w:rsid w:val="00774837"/>
    <w:rsid w:val="007B2B9C"/>
    <w:rsid w:val="007C1E03"/>
    <w:rsid w:val="007D5C04"/>
    <w:rsid w:val="00812385"/>
    <w:rsid w:val="00812980"/>
    <w:rsid w:val="008139A8"/>
    <w:rsid w:val="00850703"/>
    <w:rsid w:val="008956CC"/>
    <w:rsid w:val="008B162E"/>
    <w:rsid w:val="008F60EC"/>
    <w:rsid w:val="008F7C61"/>
    <w:rsid w:val="009069A7"/>
    <w:rsid w:val="00906A0E"/>
    <w:rsid w:val="00934CDD"/>
    <w:rsid w:val="009415BF"/>
    <w:rsid w:val="00957D21"/>
    <w:rsid w:val="009843B9"/>
    <w:rsid w:val="009A5EB9"/>
    <w:rsid w:val="009B218A"/>
    <w:rsid w:val="009D3ADC"/>
    <w:rsid w:val="009D6BDB"/>
    <w:rsid w:val="009F4E95"/>
    <w:rsid w:val="009F75A4"/>
    <w:rsid w:val="00A0436B"/>
    <w:rsid w:val="00A058F8"/>
    <w:rsid w:val="00A148E6"/>
    <w:rsid w:val="00A24D9F"/>
    <w:rsid w:val="00AB5175"/>
    <w:rsid w:val="00AC42C2"/>
    <w:rsid w:val="00AF3F4C"/>
    <w:rsid w:val="00B1341F"/>
    <w:rsid w:val="00B54ABF"/>
    <w:rsid w:val="00B63B79"/>
    <w:rsid w:val="00B71E48"/>
    <w:rsid w:val="00BA091B"/>
    <w:rsid w:val="00BC126A"/>
    <w:rsid w:val="00BD1317"/>
    <w:rsid w:val="00C126ED"/>
    <w:rsid w:val="00C17EED"/>
    <w:rsid w:val="00C21D88"/>
    <w:rsid w:val="00C26EBF"/>
    <w:rsid w:val="00C44540"/>
    <w:rsid w:val="00C67FDE"/>
    <w:rsid w:val="00CB749B"/>
    <w:rsid w:val="00CC4D44"/>
    <w:rsid w:val="00CD38DE"/>
    <w:rsid w:val="00CD74FF"/>
    <w:rsid w:val="00CF3213"/>
    <w:rsid w:val="00D35956"/>
    <w:rsid w:val="00D44BAD"/>
    <w:rsid w:val="00D76288"/>
    <w:rsid w:val="00DA0838"/>
    <w:rsid w:val="00DE582A"/>
    <w:rsid w:val="00E037F0"/>
    <w:rsid w:val="00E22A6D"/>
    <w:rsid w:val="00E66E64"/>
    <w:rsid w:val="00E8701A"/>
    <w:rsid w:val="00E97417"/>
    <w:rsid w:val="00EC49B2"/>
    <w:rsid w:val="00EE1695"/>
    <w:rsid w:val="00EF54B9"/>
    <w:rsid w:val="00F01BEF"/>
    <w:rsid w:val="00F03387"/>
    <w:rsid w:val="00F35763"/>
    <w:rsid w:val="00F57252"/>
    <w:rsid w:val="00F82559"/>
    <w:rsid w:val="00F86962"/>
    <w:rsid w:val="00F93623"/>
    <w:rsid w:val="00FA0982"/>
    <w:rsid w:val="00FB7E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B56A0"/>
  <w15:chartTrackingRefBased/>
  <w15:docId w15:val="{8AD0AA4A-5A1E-4008-B21A-AD128171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167"/>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D1167"/>
    <w:rPr>
      <w:rFonts w:cs="Times New Roman"/>
      <w:color w:val="0000FF"/>
      <w:u w:val="single"/>
    </w:rPr>
  </w:style>
  <w:style w:type="paragraph" w:styleId="Title">
    <w:name w:val="Title"/>
    <w:basedOn w:val="Normal"/>
    <w:link w:val="TitleChar"/>
    <w:qFormat/>
    <w:rsid w:val="001D1167"/>
    <w:pPr>
      <w:spacing w:after="0" w:line="240" w:lineRule="auto"/>
      <w:jc w:val="center"/>
    </w:pPr>
    <w:rPr>
      <w:rFonts w:ascii="Times New Roman" w:hAnsi="Times New Roman"/>
      <w:b/>
      <w:sz w:val="28"/>
      <w:szCs w:val="20"/>
      <w:u w:val="single"/>
      <w:lang w:eastAsia="zh-CN"/>
    </w:rPr>
  </w:style>
  <w:style w:type="character" w:customStyle="1" w:styleId="TitleChar">
    <w:name w:val="Title Char"/>
    <w:basedOn w:val="DefaultParagraphFont"/>
    <w:link w:val="Title"/>
    <w:rsid w:val="001D1167"/>
    <w:rPr>
      <w:rFonts w:ascii="Times New Roman" w:eastAsia="Times New Roman" w:hAnsi="Times New Roman" w:cs="Times New Roman"/>
      <w:b/>
      <w:sz w:val="28"/>
      <w:szCs w:val="20"/>
      <w:u w:val="single"/>
      <w:lang w:eastAsia="zh-CN"/>
    </w:rPr>
  </w:style>
  <w:style w:type="paragraph" w:styleId="Header">
    <w:name w:val="header"/>
    <w:basedOn w:val="Normal"/>
    <w:link w:val="HeaderChar"/>
    <w:uiPriority w:val="99"/>
    <w:unhideWhenUsed/>
    <w:rsid w:val="001D1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167"/>
    <w:rPr>
      <w:rFonts w:ascii="Calibri" w:eastAsia="Times New Roman" w:hAnsi="Calibri" w:cs="Times New Roman"/>
    </w:rPr>
  </w:style>
  <w:style w:type="paragraph" w:styleId="Footer">
    <w:name w:val="footer"/>
    <w:basedOn w:val="Normal"/>
    <w:link w:val="FooterChar"/>
    <w:uiPriority w:val="99"/>
    <w:unhideWhenUsed/>
    <w:rsid w:val="001D1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167"/>
    <w:rPr>
      <w:rFonts w:ascii="Calibri" w:eastAsia="Times New Roman" w:hAnsi="Calibri" w:cs="Times New Roman"/>
    </w:rPr>
  </w:style>
  <w:style w:type="paragraph" w:styleId="ListParagraph">
    <w:name w:val="List Paragraph"/>
    <w:basedOn w:val="Normal"/>
    <w:uiPriority w:val="34"/>
    <w:qFormat/>
    <w:rsid w:val="001D1167"/>
    <w:pPr>
      <w:ind w:left="720"/>
      <w:contextualSpacing/>
    </w:pPr>
  </w:style>
  <w:style w:type="character" w:styleId="UnresolvedMention">
    <w:name w:val="Unresolved Mention"/>
    <w:basedOn w:val="DefaultParagraphFont"/>
    <w:uiPriority w:val="99"/>
    <w:semiHidden/>
    <w:unhideWhenUsed/>
    <w:rsid w:val="00984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McCormack738@mod.gov.uk"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SEBASTIEN.CHAMBERS111@mod.gov.uk" TargetMode="Externa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ck.Lawlor104@mod.gov.uk"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hyperlink" Target="https://modgovuk-my.sharepoint.com/personal/lee_paterson132_mod_gov_uk/Documents/Desktop%2023/Jack.Lawlor104@mod.gov.uk" TargetMode="External"/><Relationship Id="rId19" Type="http://schemas.openxmlformats.org/officeDocument/2006/relationships/hyperlink" Target="mailto:Jack.Lawlor104@mod.gov.uk" TargetMode="External"/><Relationship Id="rId4" Type="http://schemas.openxmlformats.org/officeDocument/2006/relationships/settings" Target="settings.xml"/><Relationship Id="rId9" Type="http://schemas.openxmlformats.org/officeDocument/2006/relationships/hyperlink" Target="mailto:Lee.Paterson132@mod.gov.uk"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b349b16a-4d8f-48d3-a6aa-c47a0276fd4f</TitusGUID>
  <TitusMetadata xmlns="">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</TitusMetadata>
</titus>
</file>

<file path=customXml/itemProps1.xml><?xml version="1.0" encoding="utf-8"?>
<ds:datastoreItem xmlns:ds="http://schemas.openxmlformats.org/officeDocument/2006/customXml" ds:itemID="{DF251D3A-50AA-431A-A630-3FC9E7A583E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1009</Words>
  <Characters>5753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BAE Systems</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Matthew (UK)</dc:creator>
  <cp:keywords/>
  <dc:description/>
  <cp:lastModifiedBy>Adams, Matthew (UK)</cp:lastModifiedBy>
  <cp:revision>2</cp:revision>
  <cp:lastPrinted>2022-12-14T14:13:00Z</cp:lastPrinted>
  <dcterms:created xsi:type="dcterms:W3CDTF">2026-06-24T14:02:00Z</dcterms:created>
  <dcterms:modified xsi:type="dcterms:W3CDTF">2026-06-24T14:02:00Z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b349b16a-4d8f-48d3-a6aa-c47a0276fd4f</vt:lpwstr>
  </property>
  <property fmtid="{D5CDD505-2E9C-101B-9397-08002B2CF9AE}" pid="3" name="Originator">
    <vt:lpwstr>BAE Systems</vt:lpwstr>
  </property>
  <property fmtid="{D5CDD505-2E9C-101B-9397-08002B2CF9AE}" pid="4" name="urnbailsCompMarkingP1">
    <vt:lpwstr>NO COMPANY MARKING</vt:lpwstr>
  </property>
  <property fmtid="{D5CDD505-2E9C-101B-9397-08002B2CF9AE}" pid="5" name="urnbailsNATSECMarkingP1">
    <vt:lpwstr>NOT APPLICABLE</vt:lpwstr>
  </property>
  <property fmtid="{D5CDD505-2E9C-101B-9397-08002B2CF9AE}" pid="6" name="urnbailsExportControlMarkingP1">
    <vt:lpwstr>NO</vt:lpwstr>
  </property>
  <property fmtid="{D5CDD505-2E9C-101B-9397-08002B2CF9AE}" pid="7" name="urnbailsExportControlMarkingP2">
    <vt:lpwstr>NOT EXPORT CONTROLLED - UK / US / OTHER LOCAL</vt:lpwstr>
  </property>
  <property fmtid="{D5CDD505-2E9C-101B-9397-08002B2CF9AE}" pid="8" name="BaesClassificationComments">
    <vt:lpwstr/>
  </property>
  <property fmtid="{D5CDD505-2E9C-101B-9397-08002B2CF9AE}" pid="9" name="MSIP_Label_d8a60473-494b-4586-a1bb-b0e663054676_Enabled">
    <vt:lpwstr>true</vt:lpwstr>
  </property>
  <property fmtid="{D5CDD505-2E9C-101B-9397-08002B2CF9AE}" pid="10" name="MSIP_Label_d8a60473-494b-4586-a1bb-b0e663054676_SetDate">
    <vt:lpwstr>2023-01-09T14:51:39Z</vt:lpwstr>
  </property>
  <property fmtid="{D5CDD505-2E9C-101B-9397-08002B2CF9AE}" pid="11" name="MSIP_Label_d8a60473-494b-4586-a1bb-b0e663054676_Method">
    <vt:lpwstr>Privileged</vt:lpwstr>
  </property>
  <property fmtid="{D5CDD505-2E9C-101B-9397-08002B2CF9AE}" pid="12" name="MSIP_Label_d8a60473-494b-4586-a1bb-b0e663054676_Name">
    <vt:lpwstr>MOD-1-O-‘UNMARKED’</vt:lpwstr>
  </property>
  <property fmtid="{D5CDD505-2E9C-101B-9397-08002B2CF9AE}" pid="13" name="MSIP_Label_d8a60473-494b-4586-a1bb-b0e663054676_SiteId">
    <vt:lpwstr>be7760ed-5953-484b-ae95-d0a16dfa09e5</vt:lpwstr>
  </property>
  <property fmtid="{D5CDD505-2E9C-101B-9397-08002B2CF9AE}" pid="14" name="MSIP_Label_d8a60473-494b-4586-a1bb-b0e663054676_ActionId">
    <vt:lpwstr>c3906918-cc3b-49c4-90a5-f13e569a9b83</vt:lpwstr>
  </property>
  <property fmtid="{D5CDD505-2E9C-101B-9397-08002B2CF9AE}" pid="15" name="MSIP_Label_d8a60473-494b-4586-a1bb-b0e663054676_ContentBits">
    <vt:lpwstr>0</vt:lpwstr>
  </property>
  <property fmtid="{D5CDD505-2E9C-101B-9397-08002B2CF9AE}" pid="16" name="baesystemsmvmNATSECregion">
    <vt:lpwstr>UK</vt:lpwstr>
  </property>
</Properties>
</file>